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08" w:rsidRPr="00BD7258" w:rsidRDefault="00721C08" w:rsidP="007274FA">
      <w:pPr>
        <w:jc w:val="center"/>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t>ПОЛОЖЕНИЕ</w:t>
      </w:r>
    </w:p>
    <w:p w:rsidR="00721C08" w:rsidRPr="00BD7258" w:rsidRDefault="0075595D" w:rsidP="003710B1">
      <w:pPr>
        <w:shd w:val="clear" w:color="auto" w:fill="FFFFFF"/>
        <w:adjustRightInd w:val="0"/>
        <w:spacing w:after="0" w:line="240" w:lineRule="auto"/>
        <w:jc w:val="center"/>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noProof/>
          <w:sz w:val="28"/>
          <w:szCs w:val="28"/>
          <w:lang w:eastAsia="ru-RU"/>
        </w:rPr>
        <mc:AlternateContent>
          <mc:Choice Requires="wps">
            <w:drawing>
              <wp:anchor distT="0" distB="0" distL="114300" distR="114300" simplePos="0" relativeHeight="251659264" behindDoc="0" locked="0" layoutInCell="1" allowOverlap="1" wp14:anchorId="382497CE" wp14:editId="6EE07E8B">
                <wp:simplePos x="0" y="0"/>
                <wp:positionH relativeFrom="column">
                  <wp:posOffset>-3810</wp:posOffset>
                </wp:positionH>
                <wp:positionV relativeFrom="paragraph">
                  <wp:posOffset>130175</wp:posOffset>
                </wp:positionV>
                <wp:extent cx="5855970" cy="20320"/>
                <wp:effectExtent l="0" t="0" r="1143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5970" cy="203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0.25pt" to="46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" strokecolor="black [3040]" strokeweight="1.5pt">
                <o:lock v:ext="edit" shapetype="f"/>
              </v:line>
            </w:pict>
          </mc:Fallback>
        </mc:AlternateConten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5774C" w:rsidRPr="00BD7258" w:rsidTr="0055774C">
        <w:tc>
          <w:tcPr>
            <w:tcW w:w="9570" w:type="dxa"/>
          </w:tcPr>
          <w:p w:rsidR="0055774C" w:rsidRPr="00BD7258" w:rsidRDefault="0055774C" w:rsidP="0055774C">
            <w:pPr>
              <w:tabs>
                <w:tab w:val="left" w:pos="6609"/>
              </w:tabs>
              <w:adjustRightInd w:val="0"/>
              <w:jc w:val="center"/>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color w:val="000000"/>
                <w:sz w:val="28"/>
              </w:rPr>
              <w:t xml:space="preserve">О СИСТЕМЕ </w:t>
            </w:r>
            <w:r w:rsidRPr="00BD7258">
              <w:t xml:space="preserve"> </w:t>
            </w:r>
            <w:r w:rsidRPr="00BD7258">
              <w:rPr>
                <w:rFonts w:ascii="Times New Roman" w:eastAsia="Times New Roman" w:hAnsi="Times New Roman" w:cs="Times New Roman"/>
                <w:b/>
                <w:color w:val="000000"/>
                <w:sz w:val="28"/>
              </w:rPr>
              <w:t>ЭЛЕКТРОННЫХ  ТОРГОВ</w:t>
            </w:r>
            <w:r w:rsidRPr="00BD7258">
              <w:t xml:space="preserve"> </w:t>
            </w:r>
            <w:r w:rsidRPr="00BD7258">
              <w:rPr>
                <w:rFonts w:ascii="Times New Roman" w:eastAsia="Times New Roman" w:hAnsi="Times New Roman" w:cs="Times New Roman"/>
                <w:b/>
                <w:color w:val="000000"/>
                <w:sz w:val="28"/>
              </w:rPr>
              <w:t>ТОВАРОВ, РАБОТ И УСЛУГ</w:t>
            </w:r>
            <w:r w:rsidRPr="00BD7258">
              <w:t xml:space="preserve"> </w:t>
            </w:r>
            <w:r w:rsidRPr="00BD7258">
              <w:rPr>
                <w:rFonts w:ascii="Times New Roman" w:eastAsia="Times New Roman" w:hAnsi="Times New Roman" w:cs="Times New Roman"/>
                <w:b/>
                <w:color w:val="000000"/>
                <w:sz w:val="28"/>
              </w:rPr>
              <w:t>ТОО «КОРПОРАЦИЯ КАЗАХМЫС»</w:t>
            </w:r>
          </w:p>
        </w:tc>
      </w:tr>
    </w:tbl>
    <w:p w:rsidR="00F335AA" w:rsidRPr="00BD7258" w:rsidRDefault="006E58DF" w:rsidP="00EA007C">
      <w:pPr>
        <w:shd w:val="clear" w:color="auto" w:fill="FFFFFF"/>
        <w:tabs>
          <w:tab w:val="left" w:pos="5511"/>
        </w:tabs>
        <w:adjustRightInd w:val="0"/>
        <w:spacing w:after="0" w:line="240" w:lineRule="auto"/>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ab/>
      </w:r>
      <w:r w:rsidR="0075595D" w:rsidRPr="00BD7258">
        <w:rPr>
          <w:rFonts w:ascii="Times New Roman" w:eastAsia="Times New Roman" w:hAnsi="Times New Roman" w:cs="Times New Roman"/>
          <w:b/>
          <w:iCs/>
          <w:noProof/>
          <w:sz w:val="28"/>
          <w:szCs w:val="28"/>
          <w:lang w:eastAsia="ru-RU"/>
        </w:rPr>
        <mc:AlternateContent>
          <mc:Choice Requires="wps">
            <w:drawing>
              <wp:anchor distT="4294967294" distB="4294967294" distL="114300" distR="114300" simplePos="0" relativeHeight="251661312" behindDoc="0" locked="0" layoutInCell="1" allowOverlap="1" wp14:anchorId="356389FE" wp14:editId="46B1938A">
                <wp:simplePos x="0" y="0"/>
                <wp:positionH relativeFrom="column">
                  <wp:posOffset>-3175</wp:posOffset>
                </wp:positionH>
                <wp:positionV relativeFrom="paragraph">
                  <wp:posOffset>145414</wp:posOffset>
                </wp:positionV>
                <wp:extent cx="5916930" cy="0"/>
                <wp:effectExtent l="0" t="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69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pt,11.45pt" to="465.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" strokecolor="black [3040]" strokeweight="1.5pt">
                <o:lock v:ext="edit" shapetype="f"/>
              </v:line>
            </w:pict>
          </mc:Fallback>
        </mc:AlternateContent>
      </w:r>
      <w:r w:rsidR="00F335AA" w:rsidRPr="00BD7258">
        <w:rPr>
          <w:rFonts w:ascii="Times New Roman" w:eastAsia="Times New Roman" w:hAnsi="Times New Roman" w:cs="Times New Roman"/>
          <w:b/>
          <w:sz w:val="28"/>
          <w:szCs w:val="28"/>
          <w:lang w:eastAsia="ru-RU"/>
        </w:rPr>
        <w:t xml:space="preserve"> </w:t>
      </w:r>
      <w:r w:rsidR="005D0CBE" w:rsidRPr="00BD7258">
        <w:rPr>
          <w:rFonts w:ascii="Times New Roman" w:eastAsia="Times New Roman" w:hAnsi="Times New Roman" w:cs="Times New Roman"/>
          <w:b/>
          <w:sz w:val="28"/>
          <w:szCs w:val="28"/>
          <w:lang w:eastAsia="ru-RU"/>
        </w:rPr>
        <w:t xml:space="preserve">              </w:t>
      </w:r>
    </w:p>
    <w:p w:rsidR="00721C08" w:rsidRPr="00BD7258" w:rsidRDefault="00721C08" w:rsidP="00721C08">
      <w:pPr>
        <w:shd w:val="clear" w:color="auto" w:fill="FFFFFF"/>
        <w:adjustRightInd w:val="0"/>
        <w:spacing w:after="0" w:line="240" w:lineRule="auto"/>
        <w:rPr>
          <w:rFonts w:ascii="Times New Roman" w:eastAsia="Times New Roman" w:hAnsi="Times New Roman" w:cs="Times New Roman"/>
          <w:b/>
          <w:iCs/>
          <w:sz w:val="28"/>
          <w:szCs w:val="28"/>
          <w:lang w:eastAsia="ru-RU"/>
        </w:rPr>
      </w:pPr>
    </w:p>
    <w:p w:rsidR="0055774C" w:rsidRPr="00BD7258" w:rsidRDefault="0055774C" w:rsidP="00721C08">
      <w:pPr>
        <w:shd w:val="clear" w:color="auto" w:fill="FFFFFF"/>
        <w:adjustRightInd w:val="0"/>
        <w:spacing w:after="0" w:line="240" w:lineRule="auto"/>
        <w:rPr>
          <w:rFonts w:ascii="Times New Roman" w:eastAsia="Times New Roman" w:hAnsi="Times New Roman" w:cs="Times New Roman"/>
          <w:b/>
          <w:iCs/>
          <w:sz w:val="28"/>
          <w:szCs w:val="28"/>
          <w:lang w:eastAsia="ru-RU"/>
        </w:rPr>
      </w:pPr>
    </w:p>
    <w:p w:rsidR="001534CA" w:rsidRPr="00BD7258" w:rsidRDefault="001534CA" w:rsidP="00474795">
      <w:pPr>
        <w:pStyle w:val="a3"/>
        <w:numPr>
          <w:ilvl w:val="0"/>
          <w:numId w:val="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hanging="1061"/>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 xml:space="preserve">Область применения </w:t>
      </w:r>
    </w:p>
    <w:p w:rsidR="001534CA" w:rsidRPr="00BD7258" w:rsidRDefault="001534CA" w:rsidP="001534CA">
      <w:pPr>
        <w:pStyle w:val="a3"/>
        <w:shd w:val="clear" w:color="auto" w:fill="FFFFFF"/>
        <w:tabs>
          <w:tab w:val="left" w:pos="1440"/>
        </w:tabs>
        <w:spacing w:after="0" w:line="240" w:lineRule="auto"/>
        <w:ind w:left="1068"/>
        <w:jc w:val="both"/>
        <w:rPr>
          <w:rFonts w:ascii="Times New Roman" w:eastAsia="Times New Roman" w:hAnsi="Times New Roman" w:cs="Times New Roman"/>
          <w:b/>
          <w:sz w:val="28"/>
          <w:szCs w:val="28"/>
          <w:lang w:eastAsia="ru-RU"/>
        </w:rPr>
      </w:pPr>
    </w:p>
    <w:p w:rsidR="00992F2D" w:rsidRPr="00BD7258" w:rsidRDefault="001534CA" w:rsidP="001534CA">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 xml:space="preserve">Настоящее Положение о Системе электронных торгов </w:t>
      </w:r>
      <w:r w:rsidR="0041620D" w:rsidRPr="00BD7258">
        <w:rPr>
          <w:rFonts w:ascii="Times New Roman" w:eastAsia="Times New Roman" w:hAnsi="Times New Roman" w:cs="Times New Roman"/>
          <w:sz w:val="28"/>
          <w:szCs w:val="28"/>
          <w:lang w:eastAsia="ru-RU"/>
        </w:rPr>
        <w:t xml:space="preserve">товаров, работ и услуг </w:t>
      </w:r>
      <w:r w:rsidRPr="00BD7258">
        <w:rPr>
          <w:rFonts w:ascii="Times New Roman" w:eastAsia="Times New Roman" w:hAnsi="Times New Roman" w:cs="Times New Roman"/>
          <w:sz w:val="28"/>
          <w:szCs w:val="28"/>
          <w:lang w:eastAsia="ru-RU"/>
        </w:rPr>
        <w:t xml:space="preserve">ТОО «Корпорация Казахмыс» (далее </w:t>
      </w:r>
      <w:r w:rsidRPr="00BD7258">
        <w:rPr>
          <w:rFonts w:ascii="Times New Roman" w:eastAsia="Times New Roman" w:hAnsi="Times New Roman" w:cs="Times New Roman"/>
          <w:sz w:val="28"/>
          <w:szCs w:val="28"/>
          <w:lang w:eastAsia="ru-RU"/>
        </w:rPr>
        <w:noBreakHyphen/>
        <w:t xml:space="preserve"> </w:t>
      </w:r>
      <w:r w:rsidR="0041620D"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регламентирует порядок </w:t>
      </w:r>
      <w:r w:rsidR="00997471" w:rsidRPr="00BD7258">
        <w:rPr>
          <w:rFonts w:ascii="Times New Roman" w:eastAsia="Times New Roman" w:hAnsi="Times New Roman" w:cs="Times New Roman"/>
          <w:sz w:val="28"/>
          <w:szCs w:val="28"/>
          <w:lang w:eastAsia="ru-RU"/>
        </w:rPr>
        <w:t xml:space="preserve">функционирования, </w:t>
      </w:r>
      <w:r w:rsidRPr="00BD7258">
        <w:rPr>
          <w:rFonts w:ascii="Times New Roman" w:eastAsia="Times New Roman" w:hAnsi="Times New Roman" w:cs="Times New Roman"/>
          <w:sz w:val="28"/>
          <w:szCs w:val="28"/>
          <w:lang w:eastAsia="ru-RU"/>
        </w:rPr>
        <w:t xml:space="preserve">проведения и организации </w:t>
      </w:r>
      <w:r w:rsidR="00992F2D" w:rsidRPr="00BD7258">
        <w:rPr>
          <w:rFonts w:ascii="Times New Roman" w:eastAsia="Times New Roman" w:hAnsi="Times New Roman" w:cs="Times New Roman"/>
          <w:sz w:val="28"/>
          <w:szCs w:val="28"/>
          <w:lang w:eastAsia="ru-RU"/>
        </w:rPr>
        <w:t xml:space="preserve">торгов </w:t>
      </w:r>
      <w:r w:rsidR="000C5A2F" w:rsidRPr="00BD7258">
        <w:rPr>
          <w:rFonts w:ascii="Times New Roman" w:eastAsia="Times New Roman" w:hAnsi="Times New Roman" w:cs="Times New Roman"/>
          <w:sz w:val="28"/>
          <w:szCs w:val="28"/>
          <w:lang w:eastAsia="ru-RU"/>
        </w:rPr>
        <w:t xml:space="preserve">в </w:t>
      </w:r>
      <w:r w:rsidR="0041620D" w:rsidRPr="00BD7258">
        <w:rPr>
          <w:rFonts w:ascii="Times New Roman" w:eastAsia="Times New Roman" w:hAnsi="Times New Roman" w:cs="Times New Roman"/>
          <w:sz w:val="28"/>
          <w:szCs w:val="28"/>
          <w:lang w:eastAsia="ru-RU"/>
        </w:rPr>
        <w:t>СЭТ</w:t>
      </w:r>
      <w:r w:rsidR="00997471" w:rsidRPr="00BD7258">
        <w:rPr>
          <w:rFonts w:ascii="Times New Roman" w:eastAsia="Times New Roman" w:hAnsi="Times New Roman" w:cs="Times New Roman"/>
          <w:sz w:val="28"/>
          <w:szCs w:val="28"/>
          <w:lang w:eastAsia="ru-RU"/>
        </w:rPr>
        <w:t xml:space="preserve">, а также содержит требования к процедурам  закупок товаров, работ и услуг (далее – ТРУ), за исключением ТРУ, связанных с проведением операций по недропользованию, через СЭТ корпорации, в том числе порядок проведения электронных </w:t>
      </w:r>
      <w:r w:rsidR="009E3507" w:rsidRPr="00BD7258">
        <w:rPr>
          <w:rFonts w:ascii="Times New Roman" w:eastAsia="Times New Roman" w:hAnsi="Times New Roman" w:cs="Times New Roman"/>
          <w:sz w:val="28"/>
          <w:szCs w:val="28"/>
          <w:lang w:eastAsia="ru-RU"/>
        </w:rPr>
        <w:t>торгов</w:t>
      </w:r>
      <w:r w:rsidR="00997471" w:rsidRPr="00BD7258">
        <w:rPr>
          <w:rFonts w:ascii="Times New Roman" w:eastAsia="Times New Roman" w:hAnsi="Times New Roman" w:cs="Times New Roman"/>
          <w:sz w:val="28"/>
          <w:szCs w:val="28"/>
          <w:lang w:eastAsia="ru-RU"/>
        </w:rPr>
        <w:t xml:space="preserve"> ТРУ, заключения и исполнения</w:t>
      </w:r>
      <w:proofErr w:type="gramEnd"/>
      <w:r w:rsidR="00997471" w:rsidRPr="00BD7258">
        <w:rPr>
          <w:rFonts w:ascii="Times New Roman" w:eastAsia="Times New Roman" w:hAnsi="Times New Roman" w:cs="Times New Roman"/>
          <w:sz w:val="28"/>
          <w:szCs w:val="28"/>
          <w:lang w:eastAsia="ru-RU"/>
        </w:rPr>
        <w:t xml:space="preserve"> договоров, регистрации/перерегистрации кандидатов в участники/участников в СЭТ, а также иные положения, связанные с обеспечением электронных </w:t>
      </w:r>
      <w:r w:rsidR="009E3507" w:rsidRPr="00BD7258">
        <w:rPr>
          <w:rFonts w:ascii="Times New Roman" w:eastAsia="Times New Roman" w:hAnsi="Times New Roman" w:cs="Times New Roman"/>
          <w:sz w:val="28"/>
          <w:szCs w:val="28"/>
          <w:lang w:eastAsia="ru-RU"/>
        </w:rPr>
        <w:t>торгов</w:t>
      </w:r>
      <w:r w:rsidR="00997471" w:rsidRPr="00BD7258">
        <w:rPr>
          <w:rFonts w:ascii="Times New Roman" w:eastAsia="Times New Roman" w:hAnsi="Times New Roman" w:cs="Times New Roman"/>
          <w:sz w:val="28"/>
          <w:szCs w:val="28"/>
          <w:lang w:eastAsia="ru-RU"/>
        </w:rPr>
        <w:t xml:space="preserve"> ТРУ.</w:t>
      </w:r>
    </w:p>
    <w:p w:rsidR="00992F2D" w:rsidRPr="00BD7258" w:rsidRDefault="00992F2D" w:rsidP="001534CA">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p>
    <w:p w:rsidR="00997471" w:rsidRPr="00BD7258" w:rsidRDefault="00997471" w:rsidP="001534CA">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p>
    <w:p w:rsidR="001534CA" w:rsidRPr="00BD7258" w:rsidRDefault="001534CA" w:rsidP="00474795">
      <w:pPr>
        <w:pStyle w:val="a3"/>
        <w:numPr>
          <w:ilvl w:val="0"/>
          <w:numId w:val="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hanging="1061"/>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Термины, определения и сокращения</w:t>
      </w:r>
    </w:p>
    <w:p w:rsidR="001534CA" w:rsidRPr="00BD7258" w:rsidRDefault="001534CA" w:rsidP="001534CA">
      <w:pPr>
        <w:pStyle w:val="a3"/>
        <w:spacing w:after="0" w:line="240" w:lineRule="auto"/>
        <w:ind w:left="630"/>
        <w:jc w:val="both"/>
        <w:rPr>
          <w:rFonts w:ascii="Times New Roman" w:hAnsi="Times New Roman" w:cs="Times New Roman"/>
          <w:b/>
          <w:sz w:val="28"/>
          <w:szCs w:val="28"/>
        </w:rPr>
      </w:pPr>
    </w:p>
    <w:p w:rsidR="001534CA" w:rsidRPr="00BD7258" w:rsidRDefault="001534CA" w:rsidP="001534CA">
      <w:pPr>
        <w:pStyle w:val="a3"/>
        <w:spacing w:after="0" w:line="240" w:lineRule="auto"/>
        <w:ind w:left="0" w:firstLine="708"/>
        <w:jc w:val="both"/>
        <w:rPr>
          <w:rFonts w:ascii="Times New Roman" w:hAnsi="Times New Roman" w:cs="Times New Roman"/>
          <w:sz w:val="28"/>
          <w:szCs w:val="28"/>
        </w:rPr>
      </w:pPr>
      <w:r w:rsidRPr="00BD7258">
        <w:rPr>
          <w:rFonts w:ascii="Times New Roman" w:hAnsi="Times New Roman" w:cs="Times New Roman"/>
          <w:sz w:val="28"/>
          <w:szCs w:val="28"/>
        </w:rPr>
        <w:t>В настоящем положении применяются следующие термины с соответствующими определениями:</w:t>
      </w:r>
    </w:p>
    <w:p w:rsidR="001534CA" w:rsidRPr="00BD7258" w:rsidRDefault="001534CA" w:rsidP="001534CA">
      <w:pPr>
        <w:pStyle w:val="a6"/>
        <w:ind w:firstLine="708"/>
        <w:jc w:val="both"/>
        <w:rPr>
          <w:rFonts w:ascii="Times New Roman" w:hAnsi="Times New Roman"/>
          <w:sz w:val="28"/>
          <w:szCs w:val="28"/>
        </w:rPr>
      </w:pPr>
      <w:r w:rsidRPr="00BD7258">
        <w:rPr>
          <w:rFonts w:ascii="Times New Roman" w:eastAsia="Times New Roman" w:hAnsi="Times New Roman"/>
          <w:b/>
          <w:iCs/>
          <w:sz w:val="28"/>
          <w:szCs w:val="28"/>
          <w:lang w:eastAsia="ru-RU"/>
        </w:rPr>
        <w:t xml:space="preserve">Аффилированный участник/кандидат </w:t>
      </w:r>
      <w:r w:rsidRPr="00BD7258">
        <w:rPr>
          <w:rFonts w:ascii="Times New Roman" w:eastAsia="Times New Roman" w:hAnsi="Times New Roman"/>
          <w:iCs/>
          <w:sz w:val="28"/>
          <w:szCs w:val="28"/>
          <w:lang w:eastAsia="ru-RU"/>
        </w:rPr>
        <w:t>СЭТ с другими участниками/кандидатами СЭТ</w:t>
      </w:r>
      <w:r w:rsidRPr="00BD7258">
        <w:rPr>
          <w:rFonts w:ascii="Times New Roman" w:eastAsia="Times New Roman" w:hAnsi="Times New Roman"/>
          <w:b/>
          <w:iCs/>
          <w:sz w:val="28"/>
          <w:szCs w:val="28"/>
          <w:lang w:eastAsia="ru-RU"/>
        </w:rPr>
        <w:t xml:space="preserve"> </w:t>
      </w:r>
      <w:r w:rsidRPr="00BD7258">
        <w:rPr>
          <w:rFonts w:ascii="Times New Roman" w:eastAsia="Times New Roman" w:hAnsi="Times New Roman"/>
          <w:iCs/>
          <w:sz w:val="28"/>
          <w:szCs w:val="28"/>
          <w:lang w:eastAsia="ru-RU"/>
        </w:rPr>
        <w:noBreakHyphen/>
        <w:t xml:space="preserve"> </w:t>
      </w:r>
      <w:r w:rsidRPr="00BD7258">
        <w:rPr>
          <w:rFonts w:ascii="Times New Roman" w:hAnsi="Times New Roman"/>
          <w:sz w:val="28"/>
          <w:szCs w:val="28"/>
        </w:rPr>
        <w:t>физические, или юридические лица,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Аффилированными кандидатами в участники/участниками СЭТ являются:</w:t>
      </w:r>
    </w:p>
    <w:p w:rsidR="001534CA" w:rsidRPr="00BD7258" w:rsidRDefault="001534CA" w:rsidP="001534CA">
      <w:pPr>
        <w:pStyle w:val="a6"/>
        <w:ind w:firstLine="708"/>
        <w:jc w:val="both"/>
        <w:rPr>
          <w:rFonts w:ascii="Times New Roman" w:hAnsi="Times New Roman"/>
          <w:sz w:val="28"/>
          <w:szCs w:val="28"/>
        </w:rPr>
      </w:pPr>
      <w:r w:rsidRPr="00BD7258">
        <w:rPr>
          <w:rFonts w:ascii="Times New Roman" w:hAnsi="Times New Roman"/>
          <w:sz w:val="28"/>
          <w:szCs w:val="28"/>
        </w:rPr>
        <w:t>- учредитель, представитель, директор;</w:t>
      </w:r>
    </w:p>
    <w:p w:rsidR="001534CA" w:rsidRPr="00BD7258" w:rsidRDefault="001534CA" w:rsidP="001534CA">
      <w:pPr>
        <w:pStyle w:val="a6"/>
        <w:ind w:firstLine="708"/>
        <w:jc w:val="both"/>
        <w:rPr>
          <w:rFonts w:ascii="Times New Roman" w:hAnsi="Times New Roman"/>
          <w:sz w:val="28"/>
          <w:szCs w:val="28"/>
        </w:rPr>
      </w:pPr>
      <w:proofErr w:type="gramStart"/>
      <w:r w:rsidRPr="00BD7258">
        <w:rPr>
          <w:rFonts w:ascii="Times New Roman" w:hAnsi="Times New Roman"/>
          <w:sz w:val="28"/>
          <w:szCs w:val="28"/>
        </w:rPr>
        <w:t xml:space="preserve">- физическое лицо, состоящее в близком родстве (родители, дети, усыновители, усыновленные, полнородные и </w:t>
      </w:r>
      <w:proofErr w:type="spellStart"/>
      <w:r w:rsidRPr="00BD7258">
        <w:rPr>
          <w:rFonts w:ascii="Times New Roman" w:hAnsi="Times New Roman"/>
          <w:sz w:val="28"/>
          <w:szCs w:val="28"/>
        </w:rPr>
        <w:t>неполнородные</w:t>
      </w:r>
      <w:proofErr w:type="spellEnd"/>
      <w:r w:rsidRPr="00BD7258">
        <w:rPr>
          <w:rFonts w:ascii="Times New Roman" w:hAnsi="Times New Roman"/>
          <w:sz w:val="28"/>
          <w:szCs w:val="28"/>
        </w:rPr>
        <w:t xml:space="preserve"> братья, сестры, дедушки, бабушки, внуки, а также близкие родственники супруга (супруги);</w:t>
      </w:r>
      <w:proofErr w:type="gramEnd"/>
    </w:p>
    <w:p w:rsidR="001534CA" w:rsidRPr="00BD7258" w:rsidRDefault="001534CA" w:rsidP="001534CA">
      <w:pPr>
        <w:pStyle w:val="a6"/>
        <w:ind w:firstLine="708"/>
        <w:jc w:val="both"/>
        <w:rPr>
          <w:rFonts w:ascii="Times New Roman" w:hAnsi="Times New Roman"/>
          <w:sz w:val="28"/>
          <w:szCs w:val="28"/>
        </w:rPr>
      </w:pPr>
      <w:r w:rsidRPr="00BD7258">
        <w:rPr>
          <w:rFonts w:ascii="Times New Roman" w:hAnsi="Times New Roman"/>
          <w:sz w:val="28"/>
          <w:szCs w:val="28"/>
        </w:rPr>
        <w:t>- филиалы, дочерние предприятия.</w:t>
      </w:r>
    </w:p>
    <w:p w:rsidR="001534CA" w:rsidRPr="00BD7258" w:rsidRDefault="001534CA" w:rsidP="001534CA">
      <w:pPr>
        <w:pStyle w:val="a6"/>
        <w:ind w:firstLine="708"/>
        <w:jc w:val="both"/>
        <w:rPr>
          <w:rFonts w:ascii="Times New Roman" w:hAnsi="Times New Roman"/>
          <w:sz w:val="28"/>
          <w:szCs w:val="28"/>
        </w:rPr>
      </w:pPr>
      <w:r w:rsidRPr="00BD7258">
        <w:rPr>
          <w:rFonts w:ascii="Times New Roman" w:hAnsi="Times New Roman"/>
          <w:b/>
          <w:sz w:val="28"/>
          <w:szCs w:val="28"/>
        </w:rPr>
        <w:t xml:space="preserve">Блокирование доступа </w:t>
      </w:r>
      <w:r w:rsidRPr="00BD7258">
        <w:rPr>
          <w:rFonts w:ascii="Times New Roman" w:hAnsi="Times New Roman"/>
          <w:sz w:val="28"/>
          <w:szCs w:val="28"/>
        </w:rPr>
        <w:noBreakHyphen/>
      </w:r>
      <w:r w:rsidRPr="00BD7258">
        <w:rPr>
          <w:rFonts w:ascii="Times New Roman" w:hAnsi="Times New Roman"/>
          <w:b/>
          <w:sz w:val="28"/>
          <w:szCs w:val="28"/>
        </w:rPr>
        <w:t xml:space="preserve"> </w:t>
      </w:r>
      <w:r w:rsidRPr="00BD7258">
        <w:rPr>
          <w:rFonts w:ascii="Times New Roman" w:hAnsi="Times New Roman"/>
          <w:sz w:val="28"/>
          <w:szCs w:val="28"/>
        </w:rPr>
        <w:t>ограничение доступа участнику к СЭТ.</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Закуп </w:t>
      </w:r>
      <w:r w:rsidRPr="00BD7258">
        <w:rPr>
          <w:rFonts w:ascii="Times New Roman" w:hAnsi="Times New Roman" w:cs="Times New Roman"/>
          <w:sz w:val="28"/>
          <w:szCs w:val="28"/>
        </w:rPr>
        <w:t>–</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 xml:space="preserve">приобретение корпорацией за счет собственных средств ТРУ, за исключением ТРУ, </w:t>
      </w:r>
      <w:r w:rsidRPr="00BD7258">
        <w:rPr>
          <w:rFonts w:ascii="Times New Roman" w:eastAsia="Times New Roman" w:hAnsi="Times New Roman" w:cs="Times New Roman"/>
          <w:sz w:val="28"/>
          <w:szCs w:val="28"/>
          <w:lang w:eastAsia="ru-RU"/>
        </w:rPr>
        <w:t>связанных с проведением операций по недропользованию,</w:t>
      </w:r>
      <w:r w:rsidRPr="00BD7258">
        <w:rPr>
          <w:rFonts w:ascii="Times New Roman" w:hAnsi="Times New Roman" w:cs="Times New Roman"/>
          <w:sz w:val="28"/>
          <w:szCs w:val="28"/>
        </w:rPr>
        <w:t xml:space="preserve"> </w:t>
      </w:r>
      <w:r w:rsidR="00A75F22" w:rsidRPr="00BD7258">
        <w:rPr>
          <w:rFonts w:ascii="Times New Roman" w:hAnsi="Times New Roman" w:cs="Times New Roman"/>
          <w:sz w:val="28"/>
          <w:szCs w:val="28"/>
        </w:rPr>
        <w:t>посредством</w:t>
      </w:r>
      <w:r w:rsidRPr="00BD7258">
        <w:rPr>
          <w:rFonts w:ascii="Times New Roman" w:hAnsi="Times New Roman" w:cs="Times New Roman"/>
          <w:sz w:val="28"/>
          <w:szCs w:val="28"/>
        </w:rPr>
        <w:t xml:space="preserve">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xml:space="preserve"> корпорации. </w:t>
      </w:r>
    </w:p>
    <w:p w:rsidR="001534CA" w:rsidRPr="00BD7258" w:rsidRDefault="001534CA" w:rsidP="001534CA">
      <w:pPr>
        <w:spacing w:after="0" w:line="240" w:lineRule="auto"/>
        <w:ind w:firstLine="708"/>
        <w:jc w:val="both"/>
        <w:rPr>
          <w:rFonts w:ascii="Times New Roman" w:hAnsi="Times New Roman" w:cs="Times New Roman"/>
          <w:b/>
          <w:sz w:val="28"/>
          <w:szCs w:val="28"/>
        </w:rPr>
      </w:pPr>
      <w:r w:rsidRPr="00BD7258">
        <w:rPr>
          <w:rFonts w:ascii="Times New Roman" w:hAnsi="Times New Roman" w:cs="Times New Roman"/>
          <w:b/>
          <w:sz w:val="28"/>
          <w:szCs w:val="28"/>
        </w:rPr>
        <w:t xml:space="preserve">Заказчик – </w:t>
      </w:r>
      <w:r w:rsidRPr="00BD7258">
        <w:rPr>
          <w:rFonts w:ascii="Times New Roman" w:hAnsi="Times New Roman" w:cs="Times New Roman"/>
          <w:sz w:val="28"/>
          <w:szCs w:val="28"/>
        </w:rPr>
        <w:t xml:space="preserve">уполномоченное лицо корпорации, осуществляющее приобретение товаров, а также работ и услуг системообразующих </w:t>
      </w:r>
      <w:r w:rsidRPr="00BD7258">
        <w:rPr>
          <w:rFonts w:ascii="Times New Roman" w:hAnsi="Times New Roman" w:cs="Times New Roman"/>
          <w:sz w:val="28"/>
          <w:szCs w:val="28"/>
        </w:rPr>
        <w:lastRenderedPageBreak/>
        <w:t xml:space="preserve">предприятий корпорации, за исключением ТРУ, </w:t>
      </w:r>
      <w:r w:rsidRPr="00BD7258">
        <w:rPr>
          <w:rFonts w:ascii="Times New Roman" w:eastAsia="Times New Roman" w:hAnsi="Times New Roman" w:cs="Times New Roman"/>
          <w:sz w:val="28"/>
          <w:szCs w:val="28"/>
          <w:lang w:eastAsia="ru-RU"/>
        </w:rPr>
        <w:t>связанных с проведением операций по недропользованию,</w:t>
      </w:r>
      <w:r w:rsidRPr="00BD7258">
        <w:rPr>
          <w:rFonts w:ascii="Times New Roman" w:hAnsi="Times New Roman" w:cs="Times New Roman"/>
          <w:sz w:val="28"/>
          <w:szCs w:val="28"/>
        </w:rPr>
        <w:t xml:space="preserve"> в соответствии с настоящим положением и внутренними локальными актами</w:t>
      </w:r>
    </w:p>
    <w:p w:rsidR="001534CA" w:rsidRPr="00BD7258" w:rsidRDefault="001534CA" w:rsidP="001534CA">
      <w:pPr>
        <w:pStyle w:val="ad"/>
        <w:spacing w:before="0" w:beforeAutospacing="0" w:after="0" w:afterAutospacing="0"/>
        <w:ind w:firstLine="708"/>
        <w:jc w:val="both"/>
        <w:rPr>
          <w:sz w:val="28"/>
          <w:szCs w:val="28"/>
        </w:rPr>
      </w:pPr>
      <w:r w:rsidRPr="00BD7258">
        <w:rPr>
          <w:b/>
          <w:sz w:val="28"/>
          <w:szCs w:val="28"/>
        </w:rPr>
        <w:t>Заявка</w:t>
      </w:r>
      <w:r w:rsidRPr="00BD7258">
        <w:rPr>
          <w:sz w:val="28"/>
          <w:szCs w:val="28"/>
        </w:rPr>
        <w:t xml:space="preserve"> </w:t>
      </w:r>
      <w:r w:rsidRPr="00BD7258">
        <w:rPr>
          <w:b/>
          <w:sz w:val="28"/>
          <w:szCs w:val="28"/>
        </w:rPr>
        <w:t>на поставку ТМЦ</w:t>
      </w:r>
      <w:r w:rsidRPr="00BD7258">
        <w:rPr>
          <w:sz w:val="28"/>
          <w:szCs w:val="28"/>
        </w:rPr>
        <w:t xml:space="preserve"> – потребность закупа товарно-материальных ценностей, </w:t>
      </w:r>
      <w:r w:rsidR="002B37D1" w:rsidRPr="00BD7258">
        <w:rPr>
          <w:sz w:val="28"/>
          <w:szCs w:val="28"/>
        </w:rPr>
        <w:t xml:space="preserve">сформированная в ИС </w:t>
      </w:r>
      <w:r w:rsidR="002B37D1" w:rsidRPr="00BD7258">
        <w:rPr>
          <w:sz w:val="28"/>
          <w:szCs w:val="28"/>
          <w:lang w:val="en-US"/>
        </w:rPr>
        <w:t>IFS</w:t>
      </w:r>
      <w:r w:rsidR="002B37D1" w:rsidRPr="00BD7258">
        <w:rPr>
          <w:sz w:val="28"/>
          <w:szCs w:val="28"/>
        </w:rPr>
        <w:t xml:space="preserve"> </w:t>
      </w:r>
      <w:r w:rsidR="002B37D1" w:rsidRPr="00BD7258">
        <w:rPr>
          <w:sz w:val="28"/>
          <w:szCs w:val="28"/>
          <w:lang w:val="en-US"/>
        </w:rPr>
        <w:t>Applications</w:t>
      </w:r>
      <w:r w:rsidR="002B37D1" w:rsidRPr="00BD7258">
        <w:rPr>
          <w:sz w:val="28"/>
          <w:szCs w:val="28"/>
        </w:rPr>
        <w:t xml:space="preserve"> в заявку для </w:t>
      </w:r>
      <w:r w:rsidRPr="00BD7258">
        <w:rPr>
          <w:sz w:val="28"/>
          <w:szCs w:val="28"/>
        </w:rPr>
        <w:t>выставл</w:t>
      </w:r>
      <w:r w:rsidR="002B37D1" w:rsidRPr="00BD7258">
        <w:rPr>
          <w:sz w:val="28"/>
          <w:szCs w:val="28"/>
        </w:rPr>
        <w:t>ения</w:t>
      </w:r>
      <w:r w:rsidRPr="00BD7258">
        <w:rPr>
          <w:sz w:val="28"/>
          <w:szCs w:val="28"/>
        </w:rPr>
        <w:t xml:space="preserve"> на электронные торги</w:t>
      </w:r>
      <w:r w:rsidR="002B37D1" w:rsidRPr="00BD7258">
        <w:rPr>
          <w:sz w:val="28"/>
          <w:szCs w:val="28"/>
        </w:rPr>
        <w:t>.</w:t>
      </w:r>
    </w:p>
    <w:p w:rsidR="001534CA" w:rsidRPr="00BD7258" w:rsidRDefault="001534CA" w:rsidP="001534CA">
      <w:pPr>
        <w:pStyle w:val="a6"/>
        <w:ind w:firstLine="708"/>
        <w:jc w:val="both"/>
        <w:rPr>
          <w:rFonts w:ascii="Times New Roman" w:hAnsi="Times New Roman"/>
          <w:sz w:val="28"/>
          <w:szCs w:val="28"/>
        </w:rPr>
      </w:pPr>
      <w:r w:rsidRPr="00BD7258">
        <w:rPr>
          <w:rFonts w:ascii="Times New Roman" w:hAnsi="Times New Roman"/>
          <w:b/>
          <w:sz w:val="28"/>
          <w:szCs w:val="28"/>
        </w:rPr>
        <w:t>Инструкция по регистрации/перерегистрации кандидатов в участники/участников СЭТ в ТОО «Корпорация Казахмыс», являющихся резидентами и нерезидентами Республики Казахстан</w:t>
      </w:r>
      <w:r w:rsidRPr="00BD7258">
        <w:rPr>
          <w:rFonts w:ascii="Times New Roman" w:hAnsi="Times New Roman"/>
          <w:sz w:val="28"/>
          <w:szCs w:val="28"/>
        </w:rPr>
        <w:t xml:space="preserve"> </w:t>
      </w:r>
      <w:r w:rsidRPr="00BD7258">
        <w:rPr>
          <w:rFonts w:ascii="Times New Roman" w:hAnsi="Times New Roman"/>
          <w:sz w:val="28"/>
          <w:szCs w:val="28"/>
        </w:rPr>
        <w:noBreakHyphen/>
      </w:r>
      <w:r w:rsidR="003C049C" w:rsidRPr="00BD7258">
        <w:rPr>
          <w:rFonts w:ascii="Times New Roman" w:hAnsi="Times New Roman"/>
          <w:sz w:val="28"/>
          <w:szCs w:val="28"/>
        </w:rPr>
        <w:t xml:space="preserve"> </w:t>
      </w:r>
      <w:r w:rsidRPr="00BD7258">
        <w:rPr>
          <w:rFonts w:ascii="Times New Roman" w:hAnsi="Times New Roman"/>
          <w:sz w:val="28"/>
          <w:szCs w:val="28"/>
        </w:rPr>
        <w:t>документ, являющийся неотъемлемой частью настоящего положения, устанавливающий порядок регистрации/перерегистрации кандидатов в участники/участников СЭТ, являющихся резидентами и нерезидентами Республики Казахстан, для участия в СЭТ корпорации.</w:t>
      </w:r>
    </w:p>
    <w:p w:rsidR="001534CA" w:rsidRPr="00BD7258" w:rsidRDefault="003C049C"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С</w:t>
      </w:r>
      <w:r w:rsidR="001534CA" w:rsidRPr="00BD7258">
        <w:rPr>
          <w:rFonts w:ascii="Times New Roman" w:hAnsi="Times New Roman" w:cs="Times New Roman"/>
          <w:b/>
          <w:sz w:val="28"/>
          <w:szCs w:val="28"/>
        </w:rPr>
        <w:t>айт</w:t>
      </w:r>
      <w:r w:rsidR="001534CA" w:rsidRPr="00BD7258">
        <w:rPr>
          <w:rFonts w:ascii="Times New Roman" w:hAnsi="Times New Roman" w:cs="Times New Roman"/>
          <w:sz w:val="28"/>
          <w:szCs w:val="28"/>
        </w:rPr>
        <w:t xml:space="preserve"> – часть информационного пространства в сети Интернет, имеющая уникальное имя (адрес в сети Интернет) </w:t>
      </w:r>
      <w:hyperlink r:id="rId9" w:history="1">
        <w:r w:rsidR="001534CA" w:rsidRPr="00BD7258">
          <w:rPr>
            <w:rStyle w:val="a5"/>
            <w:rFonts w:ascii="Times New Roman" w:hAnsi="Times New Roman" w:cs="Times New Roman"/>
            <w:i/>
            <w:sz w:val="28"/>
            <w:szCs w:val="28"/>
          </w:rPr>
          <w:t>http://umts.kazakhmys.kz/</w:t>
        </w:r>
      </w:hyperlink>
      <w:r w:rsidR="001534CA" w:rsidRPr="00BD7258">
        <w:rPr>
          <w:rStyle w:val="a5"/>
          <w:rFonts w:ascii="Times New Roman" w:hAnsi="Times New Roman" w:cs="Times New Roman"/>
          <w:sz w:val="28"/>
          <w:szCs w:val="28"/>
        </w:rPr>
        <w:t xml:space="preserve">, </w:t>
      </w:r>
      <w:r w:rsidR="001534CA" w:rsidRPr="00BD7258">
        <w:rPr>
          <w:rFonts w:ascii="Times New Roman" w:hAnsi="Times New Roman" w:cs="Times New Roman"/>
          <w:sz w:val="28"/>
          <w:szCs w:val="28"/>
        </w:rPr>
        <w:t xml:space="preserve">являющаяся собственностью </w:t>
      </w:r>
      <w:r w:rsidRPr="00BD7258">
        <w:rPr>
          <w:rFonts w:ascii="Times New Roman" w:hAnsi="Times New Roman" w:cs="Times New Roman"/>
          <w:sz w:val="28"/>
          <w:szCs w:val="28"/>
        </w:rPr>
        <w:t>корпорации</w:t>
      </w:r>
      <w:r w:rsidR="001534CA" w:rsidRPr="00BD7258">
        <w:rPr>
          <w:rFonts w:ascii="Times New Roman" w:hAnsi="Times New Roman" w:cs="Times New Roman"/>
          <w:sz w:val="28"/>
          <w:szCs w:val="28"/>
        </w:rPr>
        <w:t xml:space="preserve">, которую можно посмотреть с любого компьютера, подключенного к сети интернет. </w:t>
      </w:r>
    </w:p>
    <w:p w:rsidR="001534CA" w:rsidRPr="00BD7258" w:rsidRDefault="001534CA" w:rsidP="001534CA">
      <w:pPr>
        <w:spacing w:after="0" w:line="240" w:lineRule="auto"/>
        <w:ind w:firstLine="708"/>
        <w:jc w:val="both"/>
        <w:rPr>
          <w:rFonts w:ascii="Times New Roman" w:hAnsi="Times New Roman" w:cs="Times New Roman"/>
          <w:b/>
          <w:sz w:val="28"/>
          <w:szCs w:val="28"/>
        </w:rPr>
      </w:pPr>
      <w:r w:rsidRPr="00BD7258">
        <w:rPr>
          <w:rFonts w:ascii="Times New Roman" w:hAnsi="Times New Roman" w:cs="Times New Roman"/>
          <w:b/>
          <w:sz w:val="28"/>
          <w:szCs w:val="28"/>
        </w:rPr>
        <w:t xml:space="preserve">Исключение </w:t>
      </w:r>
      <w:r w:rsidRPr="00BD7258">
        <w:rPr>
          <w:rFonts w:ascii="Times New Roman" w:hAnsi="Times New Roman" w:cs="Times New Roman"/>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исключение из участников</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СЭТ, лишение прав доступа участнику к СЭТ.</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Кандидат в участники </w:t>
      </w:r>
      <w:r w:rsidRPr="00BD7258">
        <w:rPr>
          <w:rFonts w:ascii="Times New Roman" w:hAnsi="Times New Roman" w:cs="Times New Roman"/>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физическое или юридическое лицо,</w:t>
      </w:r>
      <w:r w:rsidR="003C049C" w:rsidRPr="00BD7258">
        <w:rPr>
          <w:rFonts w:ascii="Times New Roman" w:hAnsi="Times New Roman" w:cs="Times New Roman"/>
          <w:sz w:val="28"/>
          <w:szCs w:val="28"/>
        </w:rPr>
        <w:t xml:space="preserve"> являющееся резидентом Республики Казахстан</w:t>
      </w:r>
      <w:r w:rsidRPr="00BD7258">
        <w:rPr>
          <w:rFonts w:ascii="Times New Roman" w:hAnsi="Times New Roman" w:cs="Times New Roman"/>
          <w:sz w:val="28"/>
          <w:szCs w:val="28"/>
        </w:rPr>
        <w:t xml:space="preserve"> </w:t>
      </w:r>
      <w:r w:rsidR="003C049C" w:rsidRPr="00BD7258">
        <w:rPr>
          <w:rFonts w:ascii="Times New Roman" w:hAnsi="Times New Roman" w:cs="Times New Roman"/>
          <w:sz w:val="28"/>
          <w:szCs w:val="28"/>
        </w:rPr>
        <w:t xml:space="preserve">или нерезидентом Республики Казахстан, </w:t>
      </w:r>
      <w:r w:rsidRPr="00BD7258">
        <w:rPr>
          <w:rFonts w:ascii="Times New Roman" w:hAnsi="Times New Roman" w:cs="Times New Roman"/>
          <w:sz w:val="28"/>
          <w:szCs w:val="28"/>
        </w:rPr>
        <w:t>желающее зарегистрироваться в качестве участника СЭТ.</w:t>
      </w:r>
    </w:p>
    <w:p w:rsidR="001534CA" w:rsidRPr="00BD7258" w:rsidRDefault="001534CA" w:rsidP="00E00F68">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Казахстанский производитель работ, услуг </w:t>
      </w:r>
      <w:r w:rsidRPr="00BD7258">
        <w:rPr>
          <w:rFonts w:ascii="Times New Roman" w:hAnsi="Times New Roman" w:cs="Times New Roman"/>
          <w:b/>
          <w:sz w:val="28"/>
          <w:szCs w:val="28"/>
        </w:rPr>
        <w:noBreakHyphen/>
        <w:t xml:space="preserve"> </w:t>
      </w:r>
      <w:r w:rsidRPr="00BD7258">
        <w:rPr>
          <w:rFonts w:ascii="Times New Roman" w:hAnsi="Times New Roman" w:cs="Times New Roman"/>
          <w:sz w:val="28"/>
          <w:szCs w:val="28"/>
        </w:rPr>
        <w:t>граждане Республики Казахстан и (или) юридические лица, созданные в соответствии с законодательством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w:t>
      </w:r>
    </w:p>
    <w:p w:rsidR="001534CA" w:rsidRPr="00BD7258" w:rsidRDefault="001534CA" w:rsidP="001534CA">
      <w:pPr>
        <w:spacing w:after="0" w:line="240" w:lineRule="auto"/>
        <w:ind w:firstLine="708"/>
        <w:jc w:val="both"/>
        <w:rPr>
          <w:rFonts w:ascii="Times New Roman" w:hAnsi="Times New Roman" w:cs="Times New Roman"/>
          <w:b/>
          <w:sz w:val="28"/>
          <w:szCs w:val="28"/>
        </w:rPr>
      </w:pPr>
      <w:r w:rsidRPr="00BD7258">
        <w:rPr>
          <w:rFonts w:ascii="Times New Roman" w:hAnsi="Times New Roman" w:cs="Times New Roman"/>
          <w:b/>
          <w:sz w:val="28"/>
          <w:szCs w:val="28"/>
        </w:rPr>
        <w:t xml:space="preserve">Лот </w:t>
      </w:r>
      <w:r w:rsidRPr="00BD7258">
        <w:rPr>
          <w:rFonts w:ascii="Times New Roman" w:hAnsi="Times New Roman" w:cs="Times New Roman"/>
          <w:sz w:val="28"/>
          <w:szCs w:val="28"/>
        </w:rPr>
        <w:t>–</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 xml:space="preserve">наименование ТРУ, </w:t>
      </w:r>
      <w:proofErr w:type="gramStart"/>
      <w:r w:rsidRPr="00BD7258">
        <w:rPr>
          <w:rFonts w:ascii="Times New Roman" w:hAnsi="Times New Roman" w:cs="Times New Roman"/>
          <w:sz w:val="28"/>
          <w:szCs w:val="28"/>
        </w:rPr>
        <w:t>выставляемых</w:t>
      </w:r>
      <w:proofErr w:type="gramEnd"/>
      <w:r w:rsidRPr="00BD7258">
        <w:rPr>
          <w:rFonts w:ascii="Times New Roman" w:hAnsi="Times New Roman" w:cs="Times New Roman"/>
          <w:sz w:val="28"/>
          <w:szCs w:val="28"/>
        </w:rPr>
        <w:t xml:space="preserve"> на электронные торги.</w:t>
      </w:r>
      <w:r w:rsidRPr="00BD7258">
        <w:rPr>
          <w:rFonts w:ascii="Times New Roman" w:hAnsi="Times New Roman" w:cs="Times New Roman"/>
          <w:b/>
          <w:sz w:val="28"/>
          <w:szCs w:val="28"/>
        </w:rPr>
        <w:t xml:space="preserve"> </w:t>
      </w:r>
    </w:p>
    <w:p w:rsidR="001534CA" w:rsidRPr="00BD7258" w:rsidRDefault="001534CA" w:rsidP="001534CA">
      <w:pPr>
        <w:pStyle w:val="ad"/>
        <w:spacing w:before="0" w:beforeAutospacing="0" w:after="0" w:afterAutospacing="0"/>
        <w:ind w:firstLine="708"/>
        <w:jc w:val="both"/>
        <w:rPr>
          <w:sz w:val="28"/>
          <w:szCs w:val="28"/>
        </w:rPr>
      </w:pPr>
      <w:r w:rsidRPr="00BD7258">
        <w:rPr>
          <w:b/>
          <w:sz w:val="28"/>
          <w:szCs w:val="28"/>
        </w:rPr>
        <w:t xml:space="preserve">Нерезидент РК </w:t>
      </w:r>
      <w:r w:rsidRPr="00BD7258">
        <w:rPr>
          <w:sz w:val="28"/>
          <w:szCs w:val="28"/>
        </w:rPr>
        <w:t>–</w:t>
      </w:r>
      <w:r w:rsidRPr="00BD7258">
        <w:rPr>
          <w:b/>
          <w:sz w:val="28"/>
          <w:szCs w:val="28"/>
        </w:rPr>
        <w:t xml:space="preserve"> </w:t>
      </w:r>
      <w:r w:rsidRPr="00BD7258">
        <w:rPr>
          <w:sz w:val="28"/>
          <w:szCs w:val="28"/>
        </w:rPr>
        <w:t>физическое или юридическое</w:t>
      </w:r>
      <w:r w:rsidRPr="00BD7258">
        <w:rPr>
          <w:b/>
          <w:sz w:val="28"/>
          <w:szCs w:val="28"/>
        </w:rPr>
        <w:t xml:space="preserve"> </w:t>
      </w:r>
      <w:r w:rsidRPr="00BD7258">
        <w:rPr>
          <w:sz w:val="28"/>
          <w:szCs w:val="28"/>
        </w:rPr>
        <w:t xml:space="preserve">лицо, действующее в Республике Казахстан, но постоянно зарегистрированное и, проживающее в другом государстве. </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Неделимый лот </w:t>
      </w:r>
      <w:r w:rsidRPr="00BD7258">
        <w:rPr>
          <w:rFonts w:ascii="Times New Roman" w:hAnsi="Times New Roman" w:cs="Times New Roman"/>
          <w:sz w:val="28"/>
          <w:szCs w:val="28"/>
        </w:rPr>
        <w:t>–</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условие/признак, при котором заказчиком однородные лоты объединяются в одну заявку, не подлежащую разделению на электронных торгах. Ценовое предложение участником вносится на каждую позицию лота заявки и на весь объем.</w:t>
      </w:r>
    </w:p>
    <w:p w:rsidR="001534CA" w:rsidRPr="00BD7258" w:rsidRDefault="001534CA" w:rsidP="001534CA">
      <w:pPr>
        <w:spacing w:after="0" w:line="240" w:lineRule="auto"/>
        <w:ind w:firstLine="708"/>
        <w:jc w:val="both"/>
        <w:rPr>
          <w:rFonts w:ascii="Times New Roman" w:hAnsi="Times New Roman" w:cs="Times New Roman"/>
          <w:sz w:val="28"/>
          <w:szCs w:val="28"/>
        </w:rPr>
      </w:pPr>
      <w:proofErr w:type="gramStart"/>
      <w:r w:rsidRPr="00BD7258">
        <w:rPr>
          <w:rFonts w:ascii="Times New Roman" w:hAnsi="Times New Roman" w:cs="Times New Roman"/>
          <w:b/>
          <w:sz w:val="28"/>
          <w:szCs w:val="28"/>
        </w:rPr>
        <w:t>Новая товарно-материальная ценность</w:t>
      </w:r>
      <w:r w:rsidRPr="00BD7258">
        <w:rPr>
          <w:rFonts w:ascii="Times New Roman" w:hAnsi="Times New Roman" w:cs="Times New Roman"/>
          <w:sz w:val="28"/>
          <w:szCs w:val="28"/>
        </w:rPr>
        <w:t xml:space="preserve"> </w:t>
      </w:r>
      <w:r w:rsidRPr="00BD7258">
        <w:rPr>
          <w:rFonts w:ascii="Times New Roman" w:hAnsi="Times New Roman" w:cs="Times New Roman"/>
          <w:b/>
          <w:sz w:val="28"/>
          <w:szCs w:val="28"/>
        </w:rPr>
        <w:t>(ТМЦ)</w:t>
      </w:r>
      <w:r w:rsidRPr="00BD7258">
        <w:rPr>
          <w:rFonts w:ascii="Times New Roman" w:hAnsi="Times New Roman" w:cs="Times New Roman"/>
          <w:sz w:val="28"/>
          <w:szCs w:val="28"/>
        </w:rPr>
        <w:t xml:space="preserve"> – </w:t>
      </w:r>
      <w:r w:rsidRPr="00BD7258">
        <w:rPr>
          <w:rFonts w:ascii="Times New Roman" w:eastAsia="Times New Roman" w:hAnsi="Times New Roman" w:cs="Times New Roman"/>
          <w:sz w:val="28"/>
          <w:szCs w:val="28"/>
          <w:lang w:eastAsia="ru-RU"/>
        </w:rPr>
        <w:t xml:space="preserve">ТМЦ, </w:t>
      </w:r>
      <w:r w:rsidRPr="00BD7258">
        <w:rPr>
          <w:rFonts w:ascii="Times New Roman" w:hAnsi="Times New Roman" w:cs="Times New Roman"/>
          <w:sz w:val="28"/>
          <w:szCs w:val="28"/>
        </w:rPr>
        <w:t xml:space="preserve">на момент поступления в корпорацию, не бывшая в эксплуатации, не имеющая в составе восстановленных или бывших в эксплуатации деталей или узлов, в заводской упаковке, с заводской консервацией, при наличии технической документации и находившаяся на хранении не более половины срока хранения, предусмотренного законодательством и/или документами завода изготовителя для данного вида товара. </w:t>
      </w:r>
      <w:proofErr w:type="gramEnd"/>
    </w:p>
    <w:p w:rsidR="001534CA" w:rsidRPr="00BD7258" w:rsidRDefault="001534CA" w:rsidP="00296028">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Общедоступные товарные группы/подгруппы</w:t>
      </w:r>
      <w:r w:rsidRPr="00BD7258">
        <w:rPr>
          <w:rFonts w:ascii="Times New Roman" w:hAnsi="Times New Roman" w:cs="Times New Roman"/>
          <w:sz w:val="28"/>
          <w:szCs w:val="28"/>
        </w:rPr>
        <w:t xml:space="preserve"> – перечень товарных групп/подгрупп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в соответствии с которым участнику</w:t>
      </w:r>
      <w:r w:rsidR="003C049C" w:rsidRPr="00BD7258">
        <w:rPr>
          <w:rFonts w:ascii="Times New Roman" w:hAnsi="Times New Roman" w:cs="Times New Roman"/>
          <w:sz w:val="28"/>
          <w:szCs w:val="28"/>
        </w:rPr>
        <w:t>,</w:t>
      </w:r>
      <w:r w:rsidRPr="00BD7258">
        <w:rPr>
          <w:rFonts w:ascii="Times New Roman" w:hAnsi="Times New Roman" w:cs="Times New Roman"/>
          <w:sz w:val="28"/>
          <w:szCs w:val="28"/>
        </w:rPr>
        <w:t xml:space="preserve"> вновь </w:t>
      </w:r>
      <w:r w:rsidRPr="00BD7258">
        <w:rPr>
          <w:rFonts w:ascii="Times New Roman" w:hAnsi="Times New Roman" w:cs="Times New Roman"/>
          <w:sz w:val="28"/>
          <w:szCs w:val="28"/>
        </w:rPr>
        <w:lastRenderedPageBreak/>
        <w:t xml:space="preserve">зарегистрированному в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xml:space="preserve">, а также, участнику, прошедшему процедуру перерегистрации в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xml:space="preserve">, предоставляется доступ в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xml:space="preserve"> </w:t>
      </w:r>
      <w:r w:rsidR="003C049C" w:rsidRPr="00BD7258">
        <w:rPr>
          <w:rFonts w:ascii="Times New Roman" w:hAnsi="Times New Roman" w:cs="Times New Roman"/>
          <w:sz w:val="28"/>
          <w:szCs w:val="28"/>
        </w:rPr>
        <w:t xml:space="preserve">на общих основаниях </w:t>
      </w:r>
      <w:r w:rsidRPr="00BD7258">
        <w:rPr>
          <w:rFonts w:ascii="Times New Roman" w:hAnsi="Times New Roman" w:cs="Times New Roman"/>
          <w:sz w:val="28"/>
          <w:szCs w:val="28"/>
        </w:rPr>
        <w:t>без обязательного подтверждения статуса компании «завод изготовитель» и/или «официальный представитель завода изготовителя».</w:t>
      </w:r>
      <w:r w:rsidR="003C049C" w:rsidRPr="00BD7258">
        <w:rPr>
          <w:rFonts w:ascii="Times New Roman" w:hAnsi="Times New Roman" w:cs="Times New Roman"/>
          <w:sz w:val="28"/>
          <w:szCs w:val="28"/>
        </w:rPr>
        <w:t xml:space="preserve"> Перечень общедоступных групп утверждается решением Товарной комиссии корпорации и публикуется на сайте.</w:t>
      </w:r>
    </w:p>
    <w:p w:rsidR="001534CA" w:rsidRPr="00BD7258" w:rsidRDefault="001534CA" w:rsidP="001534CA">
      <w:pPr>
        <w:pStyle w:val="ad"/>
        <w:spacing w:before="0" w:beforeAutospacing="0" w:after="0" w:afterAutospacing="0"/>
        <w:ind w:firstLine="708"/>
        <w:jc w:val="both"/>
        <w:rPr>
          <w:sz w:val="28"/>
          <w:szCs w:val="28"/>
        </w:rPr>
      </w:pPr>
      <w:r w:rsidRPr="00BD7258">
        <w:rPr>
          <w:b/>
          <w:sz w:val="28"/>
          <w:szCs w:val="28"/>
        </w:rPr>
        <w:t>Перерегистрация</w:t>
      </w:r>
      <w:r w:rsidRPr="00BD7258">
        <w:rPr>
          <w:sz w:val="28"/>
          <w:szCs w:val="28"/>
        </w:rPr>
        <w:t xml:space="preserve"> </w:t>
      </w:r>
      <w:r w:rsidRPr="00BD7258">
        <w:rPr>
          <w:sz w:val="28"/>
          <w:szCs w:val="28"/>
        </w:rPr>
        <w:noBreakHyphen/>
        <w:t xml:space="preserve"> процедура, идентичная процедуре регистрации, для подтверждения статуса участника СЭТ в установленные Инструкцией по регистрации/перерегистрации кандидатов в участники/участников СЭТ в ТОО «Корпорация Казахмыс», являющихся резидентами и нерезидентами Республики Казахстан сроки.</w:t>
      </w:r>
    </w:p>
    <w:p w:rsidR="001534CA" w:rsidRPr="00BD7258" w:rsidRDefault="001534CA" w:rsidP="001534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7258">
        <w:rPr>
          <w:rFonts w:ascii="Times New Roman" w:hAnsi="Times New Roman" w:cs="Times New Roman"/>
          <w:b/>
          <w:sz w:val="28"/>
          <w:szCs w:val="28"/>
        </w:rPr>
        <w:t xml:space="preserve">Положение </w:t>
      </w:r>
      <w:r w:rsidRPr="00BD7258">
        <w:rPr>
          <w:rFonts w:ascii="Times New Roman" w:eastAsia="Times New Roman" w:hAnsi="Times New Roman" w:cs="Times New Roman"/>
          <w:b/>
          <w:iCs/>
          <w:sz w:val="28"/>
          <w:szCs w:val="28"/>
          <w:lang w:eastAsia="ru-RU"/>
        </w:rPr>
        <w:t xml:space="preserve">о Системе электронных торгов ТОО «Корпорация Казахмыс» </w:t>
      </w:r>
      <w:r w:rsidRPr="00BD7258">
        <w:rPr>
          <w:rFonts w:ascii="Times New Roman" w:hAnsi="Times New Roman" w:cs="Times New Roman"/>
          <w:sz w:val="28"/>
          <w:szCs w:val="28"/>
        </w:rPr>
        <w:noBreakHyphen/>
        <w:t xml:space="preserve"> документ, регламентирующий порядок</w:t>
      </w:r>
      <w:r w:rsidRPr="00BD7258">
        <w:rPr>
          <w:rFonts w:ascii="Times New Roman" w:hAnsi="Times New Roman" w:cs="Times New Roman"/>
          <w:b/>
          <w:sz w:val="28"/>
          <w:szCs w:val="28"/>
        </w:rPr>
        <w:t xml:space="preserve"> </w:t>
      </w:r>
      <w:r w:rsidRPr="00BD7258">
        <w:rPr>
          <w:rFonts w:ascii="Times New Roman" w:eastAsia="Times New Roman" w:hAnsi="Times New Roman" w:cs="Times New Roman"/>
          <w:sz w:val="28"/>
          <w:szCs w:val="28"/>
          <w:lang w:eastAsia="ru-RU"/>
        </w:rPr>
        <w:t>проведения и организации СЭТ по заявкам на выполнение ТРУ, за исключением ТРУ, связанных с проведением операций по недропользованию, у физических и юридических лиц, являющихся резидентами, нерезидентами Республики Казахстан и зарегистрированных в качестве участников СЭТ.</w:t>
      </w:r>
    </w:p>
    <w:p w:rsidR="001534CA" w:rsidRPr="00BD7258" w:rsidRDefault="001534CA" w:rsidP="001534CA">
      <w:pPr>
        <w:spacing w:after="0" w:line="240" w:lineRule="auto"/>
        <w:ind w:firstLine="567"/>
        <w:jc w:val="both"/>
        <w:rPr>
          <w:rFonts w:ascii="Times New Roman" w:hAnsi="Times New Roman" w:cs="Times New Roman"/>
          <w:b/>
          <w:sz w:val="28"/>
          <w:szCs w:val="28"/>
        </w:rPr>
      </w:pPr>
      <w:r w:rsidRPr="00BD7258">
        <w:rPr>
          <w:rFonts w:ascii="Times New Roman" w:hAnsi="Times New Roman" w:cs="Times New Roman"/>
          <w:b/>
          <w:sz w:val="28"/>
          <w:szCs w:val="28"/>
        </w:rPr>
        <w:t xml:space="preserve">Поставщик по умолчанию </w:t>
      </w:r>
      <w:r w:rsidRPr="00BD7258">
        <w:rPr>
          <w:rFonts w:ascii="Times New Roman" w:hAnsi="Times New Roman" w:cs="Times New Roman"/>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поставщик, предоставивший оптимальное коммерческое предложение, с которым будет заключен договор в случае, если в ходе электронных торгов не будет определен иной поставщик победитель.</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 xml:space="preserve">Поставщик по умолчанию может быть как зарегистрированным участником СЭТ, так и иным физическим (юридическим) лицом, проработанным специалистами </w:t>
      </w:r>
      <w:r w:rsidR="009E3507" w:rsidRPr="00BD7258">
        <w:rPr>
          <w:rFonts w:ascii="Times New Roman" w:hAnsi="Times New Roman" w:cs="Times New Roman"/>
          <w:sz w:val="28"/>
          <w:szCs w:val="28"/>
        </w:rPr>
        <w:t>ТД</w:t>
      </w:r>
      <w:r w:rsidRPr="00BD7258">
        <w:rPr>
          <w:rFonts w:ascii="Times New Roman" w:hAnsi="Times New Roman" w:cs="Times New Roman"/>
          <w:sz w:val="28"/>
          <w:szCs w:val="28"/>
        </w:rPr>
        <w:t xml:space="preserve"> Коммерческой службы (не зарегистрированным в качестве участника в СЭТ).</w:t>
      </w:r>
    </w:p>
    <w:p w:rsidR="001534CA" w:rsidRPr="00BD7258" w:rsidRDefault="001534CA" w:rsidP="001534CA">
      <w:pPr>
        <w:spacing w:after="0" w:line="240" w:lineRule="auto"/>
        <w:ind w:firstLine="708"/>
        <w:jc w:val="both"/>
        <w:rPr>
          <w:rFonts w:ascii="Times New Roman" w:eastAsia="Times New Roman" w:hAnsi="Times New Roman" w:cs="Times New Roman"/>
          <w:sz w:val="28"/>
          <w:szCs w:val="28"/>
          <w:lang w:eastAsia="ru-RU"/>
        </w:rPr>
      </w:pPr>
      <w:r w:rsidRPr="00BD7258">
        <w:rPr>
          <w:rFonts w:ascii="Times New Roman" w:hAnsi="Times New Roman" w:cs="Times New Roman"/>
          <w:b/>
          <w:sz w:val="28"/>
          <w:szCs w:val="28"/>
        </w:rPr>
        <w:t xml:space="preserve">Протокол </w:t>
      </w:r>
      <w:r w:rsidRPr="00BD7258">
        <w:rPr>
          <w:rFonts w:ascii="Times New Roman" w:hAnsi="Times New Roman" w:cs="Times New Roman"/>
          <w:sz w:val="28"/>
          <w:szCs w:val="28"/>
        </w:rPr>
        <w:noBreakHyphen/>
        <w:t xml:space="preserve"> внутренний </w:t>
      </w:r>
      <w:r w:rsidRPr="00BD7258">
        <w:rPr>
          <w:rFonts w:ascii="Times New Roman" w:eastAsia="Times New Roman" w:hAnsi="Times New Roman" w:cs="Times New Roman"/>
          <w:sz w:val="28"/>
          <w:szCs w:val="28"/>
          <w:lang w:eastAsia="ru-RU"/>
        </w:rPr>
        <w:t xml:space="preserve">документ установленной настоящим Положением формы, отражающий решения, принятые </w:t>
      </w:r>
      <w:r w:rsidR="003C049C" w:rsidRPr="00BD7258">
        <w:rPr>
          <w:rFonts w:ascii="Times New Roman" w:eastAsia="Times New Roman" w:hAnsi="Times New Roman" w:cs="Times New Roman"/>
          <w:sz w:val="28"/>
          <w:szCs w:val="28"/>
          <w:lang w:eastAsia="ru-RU"/>
        </w:rPr>
        <w:t>Товарной и Тенде</w:t>
      </w:r>
      <w:r w:rsidRPr="00BD7258">
        <w:rPr>
          <w:rFonts w:ascii="Times New Roman" w:eastAsia="Times New Roman" w:hAnsi="Times New Roman" w:cs="Times New Roman"/>
          <w:sz w:val="28"/>
          <w:szCs w:val="28"/>
          <w:lang w:eastAsia="ru-RU"/>
        </w:rPr>
        <w:t xml:space="preserve">рной комиссией по выбору поставщика победителя на </w:t>
      </w:r>
      <w:r w:rsidR="003C049C" w:rsidRPr="00BD7258">
        <w:rPr>
          <w:rFonts w:ascii="Times New Roman" w:eastAsia="Times New Roman" w:hAnsi="Times New Roman" w:cs="Times New Roman"/>
          <w:sz w:val="28"/>
          <w:szCs w:val="28"/>
          <w:lang w:eastAsia="ru-RU"/>
        </w:rPr>
        <w:t>поставку товара или выполнение работ/</w:t>
      </w:r>
      <w:r w:rsidRPr="00BD7258">
        <w:rPr>
          <w:rFonts w:ascii="Times New Roman" w:eastAsia="Times New Roman" w:hAnsi="Times New Roman" w:cs="Times New Roman"/>
          <w:sz w:val="28"/>
          <w:szCs w:val="28"/>
          <w:lang w:eastAsia="ru-RU"/>
        </w:rPr>
        <w:t>оказание услуг по результатам электронных торгов, а также решения в отношении кандидатов в участники, участников СЭТ и функционирования СЭТ.</w:t>
      </w:r>
    </w:p>
    <w:p w:rsidR="001534CA" w:rsidRPr="00BD7258" w:rsidRDefault="001534CA" w:rsidP="001534CA">
      <w:pPr>
        <w:pStyle w:val="ad"/>
        <w:spacing w:before="0" w:beforeAutospacing="0" w:after="0" w:afterAutospacing="0"/>
        <w:ind w:firstLine="708"/>
        <w:jc w:val="both"/>
        <w:rPr>
          <w:sz w:val="28"/>
          <w:szCs w:val="28"/>
        </w:rPr>
      </w:pPr>
      <w:proofErr w:type="gramStart"/>
      <w:r w:rsidRPr="00BD7258">
        <w:rPr>
          <w:b/>
          <w:sz w:val="28"/>
          <w:szCs w:val="28"/>
        </w:rPr>
        <w:t>Регистрация</w:t>
      </w:r>
      <w:r w:rsidRPr="00BD7258">
        <w:rPr>
          <w:sz w:val="28"/>
          <w:szCs w:val="28"/>
        </w:rPr>
        <w:t xml:space="preserve"> </w:t>
      </w:r>
      <w:r w:rsidRPr="00BD7258">
        <w:rPr>
          <w:b/>
          <w:sz w:val="28"/>
          <w:szCs w:val="28"/>
        </w:rPr>
        <w:t>в СЭТ в качестве участника</w:t>
      </w:r>
      <w:r w:rsidRPr="00BD7258">
        <w:rPr>
          <w:sz w:val="28"/>
          <w:szCs w:val="28"/>
        </w:rPr>
        <w:t xml:space="preserve"> </w:t>
      </w:r>
      <w:r w:rsidRPr="00BD7258">
        <w:rPr>
          <w:sz w:val="28"/>
          <w:szCs w:val="28"/>
        </w:rPr>
        <w:noBreakHyphen/>
        <w:t xml:space="preserve"> процедура подачи документов, установленных Инструкцией по регистрации/перерегистрации кандидатов в участники/участников СЭТ в ТОО «Корпорация Казахмыс», являющихся резидентами и нерезидентами Республики Казахстан, физическим или юридическим лицом, являющимся резидентом РК, или нерезидентом РК, с целью получения прав доступа для участия в электронных торгах ТОО «Корпорация Казахмыс» и получения статуса участника СЭТ.</w:t>
      </w:r>
      <w:proofErr w:type="gramEnd"/>
    </w:p>
    <w:p w:rsidR="001534CA" w:rsidRPr="00BD7258" w:rsidRDefault="001534CA" w:rsidP="001534CA">
      <w:pPr>
        <w:pStyle w:val="ad"/>
        <w:spacing w:before="0" w:beforeAutospacing="0" w:after="0" w:afterAutospacing="0"/>
        <w:ind w:firstLine="708"/>
        <w:jc w:val="both"/>
        <w:rPr>
          <w:sz w:val="28"/>
          <w:szCs w:val="28"/>
        </w:rPr>
      </w:pPr>
      <w:r w:rsidRPr="00BD7258">
        <w:rPr>
          <w:b/>
          <w:sz w:val="28"/>
          <w:szCs w:val="28"/>
        </w:rPr>
        <w:t xml:space="preserve">Резидент РК </w:t>
      </w:r>
      <w:r w:rsidRPr="00BD7258">
        <w:rPr>
          <w:sz w:val="28"/>
          <w:szCs w:val="28"/>
        </w:rPr>
        <w:t>– физическое или юридическое лицо, зарегистрированное в Республике Казахстан и полностью подчиняющееся его законодательству.</w:t>
      </w:r>
    </w:p>
    <w:p w:rsidR="001534CA" w:rsidRPr="00BD7258" w:rsidRDefault="001534CA" w:rsidP="001534CA">
      <w:pPr>
        <w:spacing w:after="0" w:line="240" w:lineRule="auto"/>
        <w:ind w:firstLine="708"/>
        <w:jc w:val="both"/>
        <w:rPr>
          <w:rFonts w:ascii="Times New Roman" w:hAnsi="Times New Roman" w:cs="Times New Roman"/>
          <w:sz w:val="28"/>
          <w:szCs w:val="28"/>
        </w:rPr>
      </w:pPr>
      <w:proofErr w:type="gramStart"/>
      <w:r w:rsidRPr="00BD7258">
        <w:rPr>
          <w:rFonts w:ascii="Times New Roman" w:hAnsi="Times New Roman" w:cs="Times New Roman"/>
          <w:b/>
          <w:sz w:val="28"/>
          <w:szCs w:val="28"/>
        </w:rPr>
        <w:t xml:space="preserve">Системообразующие предприятия </w:t>
      </w:r>
      <w:r w:rsidRPr="00BD7258">
        <w:rPr>
          <w:rFonts w:ascii="Times New Roman" w:hAnsi="Times New Roman" w:cs="Times New Roman"/>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 xml:space="preserve">филиалы, комплексы, предприятия и иные структурные подразделения ТОО «Корпорация Казахмыс» (за исключением административно-управленческих структурных подразделений), работы и услуги которого важны для жизнеобеспечения либо функционирования системы выпуска готовой продукции ТОО </w:t>
      </w:r>
      <w:r w:rsidRPr="00BD7258">
        <w:rPr>
          <w:rFonts w:ascii="Times New Roman" w:hAnsi="Times New Roman" w:cs="Times New Roman"/>
          <w:sz w:val="28"/>
          <w:szCs w:val="28"/>
        </w:rPr>
        <w:lastRenderedPageBreak/>
        <w:t xml:space="preserve">«Корпорация Казахмыс», не осуществляющие операции по недропользованию и закуп работ (услуг) для которых не входит в обязательства по исполнению контрактов по недропользованию, а также </w:t>
      </w:r>
      <w:r w:rsidR="00E00F68" w:rsidRPr="00BD7258">
        <w:rPr>
          <w:rFonts w:ascii="Times New Roman" w:hAnsi="Times New Roman" w:cs="Times New Roman"/>
          <w:sz w:val="28"/>
          <w:szCs w:val="28"/>
        </w:rPr>
        <w:t xml:space="preserve">занимающиеся </w:t>
      </w:r>
      <w:r w:rsidRPr="00BD7258">
        <w:rPr>
          <w:rFonts w:ascii="Times New Roman" w:hAnsi="Times New Roman" w:cs="Times New Roman"/>
          <w:sz w:val="28"/>
          <w:szCs w:val="28"/>
        </w:rPr>
        <w:t>деятельностью</w:t>
      </w:r>
      <w:r w:rsidR="00E00F68" w:rsidRPr="00BD7258">
        <w:rPr>
          <w:rFonts w:ascii="Times New Roman" w:hAnsi="Times New Roman" w:cs="Times New Roman"/>
          <w:sz w:val="28"/>
          <w:szCs w:val="28"/>
        </w:rPr>
        <w:t>,</w:t>
      </w:r>
      <w:r w:rsidRPr="00BD7258">
        <w:rPr>
          <w:rFonts w:ascii="Times New Roman" w:hAnsi="Times New Roman" w:cs="Times New Roman"/>
          <w:sz w:val="28"/>
          <w:szCs w:val="28"/>
        </w:rPr>
        <w:t xml:space="preserve"> предусмотренной в контракте</w:t>
      </w:r>
      <w:proofErr w:type="gramEnd"/>
      <w:r w:rsidRPr="00BD7258">
        <w:rPr>
          <w:rFonts w:ascii="Times New Roman" w:hAnsi="Times New Roman" w:cs="Times New Roman"/>
          <w:sz w:val="28"/>
          <w:szCs w:val="28"/>
        </w:rPr>
        <w:t xml:space="preserve"> в качестве </w:t>
      </w:r>
      <w:proofErr w:type="gramStart"/>
      <w:r w:rsidRPr="00BD7258">
        <w:rPr>
          <w:rFonts w:ascii="Times New Roman" w:hAnsi="Times New Roman" w:cs="Times New Roman"/>
          <w:sz w:val="28"/>
          <w:szCs w:val="28"/>
        </w:rPr>
        <w:t>сопутствующей</w:t>
      </w:r>
      <w:proofErr w:type="gramEnd"/>
      <w:r w:rsidRPr="00BD7258">
        <w:rPr>
          <w:rFonts w:ascii="Times New Roman" w:hAnsi="Times New Roman" w:cs="Times New Roman"/>
          <w:sz w:val="28"/>
          <w:szCs w:val="28"/>
        </w:rPr>
        <w:t xml:space="preserve"> (медеплавильные заводы, вспомогательные, сервисные производства и т.д.).</w:t>
      </w:r>
    </w:p>
    <w:p w:rsidR="001534CA" w:rsidRPr="00BD7258" w:rsidRDefault="001534CA" w:rsidP="00296028">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Специалист по закупкам</w:t>
      </w:r>
      <w:r w:rsidRPr="00BD7258">
        <w:rPr>
          <w:rFonts w:ascii="Times New Roman" w:hAnsi="Times New Roman" w:cs="Times New Roman"/>
          <w:sz w:val="28"/>
          <w:szCs w:val="28"/>
        </w:rPr>
        <w:t xml:space="preserve"> – ответственный специалист </w:t>
      </w:r>
      <w:r w:rsidR="009E3507" w:rsidRPr="00BD7258">
        <w:rPr>
          <w:rFonts w:ascii="Times New Roman" w:hAnsi="Times New Roman" w:cs="Times New Roman"/>
          <w:sz w:val="28"/>
          <w:szCs w:val="28"/>
        </w:rPr>
        <w:t>ТД</w:t>
      </w:r>
      <w:r w:rsidRPr="00BD7258">
        <w:rPr>
          <w:rFonts w:ascii="Times New Roman" w:hAnsi="Times New Roman" w:cs="Times New Roman"/>
          <w:sz w:val="28"/>
          <w:szCs w:val="28"/>
        </w:rPr>
        <w:t>, осуществляющий закуп товарно-материальных ценностей для предприятий корпорации</w:t>
      </w:r>
      <w:r w:rsidR="00E00F68" w:rsidRPr="00BD7258">
        <w:rPr>
          <w:rFonts w:ascii="Times New Roman" w:hAnsi="Times New Roman" w:cs="Times New Roman"/>
          <w:sz w:val="28"/>
          <w:szCs w:val="28"/>
        </w:rPr>
        <w:t xml:space="preserve"> и/или холдинга</w:t>
      </w:r>
      <w:r w:rsidRPr="00BD7258">
        <w:rPr>
          <w:rFonts w:ascii="Times New Roman" w:hAnsi="Times New Roman" w:cs="Times New Roman"/>
          <w:sz w:val="28"/>
          <w:szCs w:val="28"/>
        </w:rPr>
        <w:t>.</w:t>
      </w:r>
    </w:p>
    <w:p w:rsidR="001534CA" w:rsidRPr="00BD7258" w:rsidRDefault="001534CA" w:rsidP="001534CA">
      <w:pPr>
        <w:pStyle w:val="ad"/>
        <w:spacing w:before="0" w:beforeAutospacing="0" w:after="0" w:afterAutospacing="0"/>
        <w:ind w:firstLine="708"/>
        <w:jc w:val="both"/>
        <w:rPr>
          <w:sz w:val="28"/>
          <w:szCs w:val="28"/>
        </w:rPr>
      </w:pPr>
      <w:r w:rsidRPr="00BD7258">
        <w:rPr>
          <w:b/>
          <w:sz w:val="28"/>
          <w:szCs w:val="28"/>
        </w:rPr>
        <w:t>Тендерная заявка</w:t>
      </w:r>
      <w:r w:rsidRPr="00BD7258">
        <w:rPr>
          <w:sz w:val="28"/>
          <w:szCs w:val="28"/>
        </w:rPr>
        <w:t xml:space="preserve"> </w:t>
      </w:r>
      <w:r w:rsidRPr="00BD7258">
        <w:rPr>
          <w:sz w:val="28"/>
          <w:szCs w:val="28"/>
        </w:rPr>
        <w:noBreakHyphen/>
        <w:t xml:space="preserve"> заявка на выполнение работ или оказание услуг от системообразующих предприятий корпорации, сформированная специалистами </w:t>
      </w:r>
      <w:r w:rsidR="009E3507" w:rsidRPr="00BD7258">
        <w:rPr>
          <w:sz w:val="28"/>
          <w:szCs w:val="28"/>
        </w:rPr>
        <w:t>ТД</w:t>
      </w:r>
      <w:r w:rsidRPr="00BD7258">
        <w:rPr>
          <w:sz w:val="28"/>
          <w:szCs w:val="28"/>
        </w:rPr>
        <w:t xml:space="preserve"> для выставления на электронные торги.</w:t>
      </w:r>
    </w:p>
    <w:p w:rsidR="001534CA" w:rsidRPr="00BD7258" w:rsidRDefault="001534CA" w:rsidP="001534CA">
      <w:pPr>
        <w:spacing w:after="0" w:line="240" w:lineRule="auto"/>
        <w:ind w:firstLine="708"/>
        <w:jc w:val="both"/>
        <w:rPr>
          <w:rFonts w:ascii="Times New Roman" w:hAnsi="Times New Roman" w:cs="Times New Roman"/>
          <w:b/>
          <w:sz w:val="28"/>
          <w:szCs w:val="28"/>
        </w:rPr>
      </w:pPr>
      <w:r w:rsidRPr="00BD7258">
        <w:rPr>
          <w:rFonts w:ascii="Times New Roman" w:hAnsi="Times New Roman" w:cs="Times New Roman"/>
          <w:b/>
          <w:sz w:val="28"/>
          <w:szCs w:val="28"/>
        </w:rPr>
        <w:t xml:space="preserve">Тендерная комиссия - </w:t>
      </w:r>
      <w:r w:rsidRPr="00BD7258">
        <w:rPr>
          <w:rFonts w:ascii="Times New Roman" w:hAnsi="Times New Roman" w:cs="Times New Roman"/>
          <w:sz w:val="28"/>
          <w:szCs w:val="28"/>
        </w:rPr>
        <w:t>коллегиальный орган, созданный в корпорации и состоящий из постоянных членов, осуществляющий контроль над деятельностью СЭТ, рассмотрение результатов электронных торгов по заявкам на выполнение работ и оказание услуг системообразующих предприятий и подведение итогов.</w:t>
      </w:r>
    </w:p>
    <w:p w:rsidR="001534CA" w:rsidRPr="00BD7258" w:rsidRDefault="001534CA" w:rsidP="001534CA">
      <w:pPr>
        <w:pStyle w:val="ad"/>
        <w:spacing w:before="0" w:beforeAutospacing="0" w:after="0" w:afterAutospacing="0"/>
        <w:ind w:firstLine="708"/>
        <w:jc w:val="both"/>
        <w:rPr>
          <w:sz w:val="28"/>
          <w:szCs w:val="28"/>
        </w:rPr>
      </w:pPr>
      <w:r w:rsidRPr="00BD7258">
        <w:rPr>
          <w:b/>
          <w:sz w:val="28"/>
          <w:szCs w:val="28"/>
        </w:rPr>
        <w:t xml:space="preserve">Типовой договор </w:t>
      </w:r>
      <w:r w:rsidRPr="00BD7258">
        <w:rPr>
          <w:color w:val="51535E"/>
          <w:sz w:val="28"/>
          <w:szCs w:val="28"/>
        </w:rPr>
        <w:t xml:space="preserve">– </w:t>
      </w:r>
      <w:r w:rsidRPr="00BD7258">
        <w:rPr>
          <w:sz w:val="28"/>
          <w:szCs w:val="28"/>
        </w:rPr>
        <w:t xml:space="preserve">это соглашение между корпорацией и участником </w:t>
      </w:r>
      <w:r w:rsidR="00C4241F" w:rsidRPr="00BD7258">
        <w:rPr>
          <w:sz w:val="28"/>
          <w:szCs w:val="28"/>
        </w:rPr>
        <w:t>СЭТ</w:t>
      </w:r>
      <w:r w:rsidRPr="00BD7258">
        <w:rPr>
          <w:sz w:val="28"/>
          <w:szCs w:val="28"/>
        </w:rPr>
        <w:t>, признанным победителем по результатам электронных торгов на основании протокола, об установлении, изменении или прекращении гражданских прав и обязанностей по заранее установленной и закрепленной положением типовой форме.</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Товарная комиссия </w:t>
      </w:r>
      <w:r w:rsidRPr="00BD7258">
        <w:rPr>
          <w:rFonts w:ascii="Times New Roman" w:hAnsi="Times New Roman" w:cs="Times New Roman"/>
          <w:sz w:val="28"/>
          <w:szCs w:val="28"/>
        </w:rPr>
        <w:t xml:space="preserve">– коллегиальный орган, созданный в корпорации и состоящий из постоянных членов, осуществляющий контроль над деятельностью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xml:space="preserve"> ТРУ, рассмотрение результатов электронных торгов по заявкам на поставку ТМЦ и подведение итогов.</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Участник </w:t>
      </w:r>
      <w:r w:rsidRPr="00BD7258">
        <w:rPr>
          <w:rFonts w:ascii="Times New Roman" w:hAnsi="Times New Roman" w:cs="Times New Roman"/>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физическое или юридическое лицо, зарегистрированное в качестве участника СЭТ и имеющее доступ в СЭТ.</w:t>
      </w:r>
    </w:p>
    <w:p w:rsidR="001534CA" w:rsidRPr="00BD7258" w:rsidRDefault="001534CA" w:rsidP="001534CA">
      <w:pPr>
        <w:shd w:val="clear" w:color="auto" w:fill="FFFFFF"/>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Экспертная группа</w:t>
      </w:r>
      <w:r w:rsidRPr="00BD7258">
        <w:rPr>
          <w:rFonts w:ascii="Times New Roman" w:hAnsi="Times New Roman" w:cs="Times New Roman"/>
          <w:sz w:val="28"/>
          <w:szCs w:val="28"/>
        </w:rPr>
        <w:t xml:space="preserve"> </w:t>
      </w:r>
      <w:r w:rsidRPr="00BD7258">
        <w:rPr>
          <w:rFonts w:ascii="Times New Roman" w:hAnsi="Times New Roman" w:cs="Times New Roman"/>
          <w:sz w:val="28"/>
          <w:szCs w:val="28"/>
        </w:rPr>
        <w:noBreakHyphen/>
        <w:t xml:space="preserve"> группа, предоставляющая свое заключение Тендерной комиссии на соответствие потенциальных поставщиков квалификационным требованиям, установленным заказчиком и Торговым Домом, имеющее консультационно-рекомендательный характер.</w:t>
      </w:r>
    </w:p>
    <w:p w:rsidR="001534CA" w:rsidRPr="00BD7258" w:rsidRDefault="001534CA" w:rsidP="001534CA">
      <w:pPr>
        <w:spacing w:after="0" w:line="240" w:lineRule="auto"/>
        <w:ind w:firstLine="708"/>
        <w:jc w:val="both"/>
        <w:rPr>
          <w:rFonts w:ascii="Times New Roman" w:eastAsia="Times New Roman" w:hAnsi="Times New Roman" w:cs="Times New Roman"/>
          <w:iCs/>
          <w:sz w:val="28"/>
          <w:szCs w:val="28"/>
          <w:lang w:eastAsia="ru-RU"/>
        </w:rPr>
      </w:pPr>
      <w:r w:rsidRPr="00BD7258">
        <w:rPr>
          <w:rFonts w:ascii="Times New Roman" w:hAnsi="Times New Roman" w:cs="Times New Roman"/>
          <w:b/>
          <w:sz w:val="28"/>
          <w:szCs w:val="28"/>
        </w:rPr>
        <w:t xml:space="preserve">Электронные торги </w:t>
      </w:r>
      <w:r w:rsidRPr="00BD7258">
        <w:rPr>
          <w:rFonts w:ascii="Times New Roman" w:hAnsi="Times New Roman" w:cs="Times New Roman"/>
          <w:sz w:val="28"/>
          <w:szCs w:val="28"/>
        </w:rPr>
        <w:noBreakHyphen/>
        <w:t xml:space="preserve"> торги, организуемые и проводимые корпорацией в режиме реального </w:t>
      </w:r>
      <w:r w:rsidRPr="00BD7258">
        <w:rPr>
          <w:rFonts w:ascii="Times New Roman" w:hAnsi="Times New Roman" w:cs="Times New Roman"/>
          <w:color w:val="000000"/>
          <w:sz w:val="28"/>
          <w:szCs w:val="28"/>
        </w:rPr>
        <w:t xml:space="preserve">времени </w:t>
      </w:r>
      <w:r w:rsidRPr="00BD7258">
        <w:rPr>
          <w:rFonts w:ascii="Times New Roman" w:hAnsi="Times New Roman" w:cs="Times New Roman"/>
          <w:color w:val="000000"/>
          <w:sz w:val="28"/>
          <w:szCs w:val="28"/>
          <w:lang w:val="en-US"/>
        </w:rPr>
        <w:t>on</w:t>
      </w:r>
      <w:r w:rsidRPr="00BD7258">
        <w:rPr>
          <w:rFonts w:ascii="Times New Roman" w:hAnsi="Times New Roman" w:cs="Times New Roman"/>
          <w:color w:val="000000"/>
          <w:sz w:val="28"/>
          <w:szCs w:val="28"/>
        </w:rPr>
        <w:t>-</w:t>
      </w:r>
      <w:r w:rsidRPr="00BD7258">
        <w:rPr>
          <w:rFonts w:ascii="Times New Roman" w:hAnsi="Times New Roman" w:cs="Times New Roman"/>
          <w:color w:val="000000"/>
          <w:sz w:val="28"/>
          <w:szCs w:val="28"/>
          <w:lang w:val="en-US"/>
        </w:rPr>
        <w:t>line</w:t>
      </w:r>
      <w:r w:rsidRPr="00BD7258">
        <w:rPr>
          <w:rFonts w:ascii="Times New Roman" w:hAnsi="Times New Roman" w:cs="Times New Roman"/>
          <w:color w:val="000000"/>
          <w:sz w:val="28"/>
          <w:szCs w:val="28"/>
        </w:rPr>
        <w:t xml:space="preserve"> в сети интернет по веб адресу </w:t>
      </w:r>
      <w:hyperlink r:id="rId10" w:history="1">
        <w:r w:rsidRPr="00BD7258">
          <w:rPr>
            <w:rStyle w:val="a5"/>
            <w:rFonts w:ascii="Times New Roman" w:hAnsi="Times New Roman" w:cs="Times New Roman"/>
            <w:i/>
            <w:sz w:val="28"/>
            <w:szCs w:val="28"/>
          </w:rPr>
          <w:t>http://umts.kazakhmys.kz/</w:t>
        </w:r>
      </w:hyperlink>
      <w:r w:rsidRPr="00BD7258">
        <w:rPr>
          <w:rFonts w:ascii="Times New Roman" w:hAnsi="Times New Roman" w:cs="Times New Roman"/>
          <w:sz w:val="28"/>
          <w:szCs w:val="28"/>
        </w:rPr>
        <w:t xml:space="preserve">, победителем </w:t>
      </w:r>
      <w:r w:rsidRPr="00BD7258">
        <w:rPr>
          <w:rFonts w:ascii="Times New Roman" w:hAnsi="Times New Roman" w:cs="Times New Roman"/>
          <w:color w:val="000000"/>
          <w:sz w:val="28"/>
          <w:szCs w:val="28"/>
        </w:rPr>
        <w:t>которых признается лицо, предложившее наилучшие условия поставки товара, выполнения работ или оказания услуг в соответствии с настоящим Положением</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sz w:val="28"/>
          <w:szCs w:val="28"/>
        </w:rPr>
        <w:t>В настоящем положении применяются следующие сокращения:</w:t>
      </w:r>
    </w:p>
    <w:p w:rsidR="001534CA" w:rsidRPr="00BD7258" w:rsidRDefault="001534CA" w:rsidP="001534CA">
      <w:pPr>
        <w:pStyle w:val="ad"/>
        <w:spacing w:before="0" w:beforeAutospacing="0" w:after="0" w:afterAutospacing="0"/>
        <w:ind w:firstLine="708"/>
        <w:jc w:val="both"/>
        <w:rPr>
          <w:sz w:val="28"/>
          <w:szCs w:val="28"/>
        </w:rPr>
      </w:pPr>
      <w:r w:rsidRPr="00BD7258">
        <w:rPr>
          <w:b/>
          <w:sz w:val="28"/>
          <w:szCs w:val="28"/>
          <w:lang w:val="en-US"/>
        </w:rPr>
        <w:t>Incoterms</w:t>
      </w:r>
      <w:r w:rsidRPr="00BD7258">
        <w:rPr>
          <w:b/>
          <w:sz w:val="28"/>
          <w:szCs w:val="28"/>
        </w:rPr>
        <w:t xml:space="preserve"> 2010 </w:t>
      </w:r>
      <w:r w:rsidRPr="00BD7258">
        <w:rPr>
          <w:sz w:val="28"/>
          <w:szCs w:val="28"/>
        </w:rPr>
        <w:t>(</w:t>
      </w:r>
      <w:proofErr w:type="spellStart"/>
      <w:r w:rsidRPr="00BD7258">
        <w:rPr>
          <w:i/>
          <w:iCs/>
          <w:sz w:val="28"/>
          <w:szCs w:val="28"/>
        </w:rPr>
        <w:t>International</w:t>
      </w:r>
      <w:proofErr w:type="spellEnd"/>
      <w:r w:rsidRPr="00BD7258">
        <w:rPr>
          <w:i/>
          <w:iCs/>
          <w:sz w:val="28"/>
          <w:szCs w:val="28"/>
        </w:rPr>
        <w:t xml:space="preserve"> </w:t>
      </w:r>
      <w:proofErr w:type="spellStart"/>
      <w:r w:rsidRPr="00BD7258">
        <w:rPr>
          <w:i/>
          <w:iCs/>
          <w:sz w:val="28"/>
          <w:szCs w:val="28"/>
        </w:rPr>
        <w:t>commerce</w:t>
      </w:r>
      <w:proofErr w:type="spellEnd"/>
      <w:r w:rsidRPr="00BD7258">
        <w:rPr>
          <w:i/>
          <w:iCs/>
          <w:sz w:val="28"/>
          <w:szCs w:val="28"/>
        </w:rPr>
        <w:t xml:space="preserve"> </w:t>
      </w:r>
      <w:proofErr w:type="spellStart"/>
      <w:r w:rsidRPr="00BD7258">
        <w:rPr>
          <w:i/>
          <w:iCs/>
          <w:sz w:val="28"/>
          <w:szCs w:val="28"/>
        </w:rPr>
        <w:t>terms</w:t>
      </w:r>
      <w:proofErr w:type="spellEnd"/>
      <w:r w:rsidRPr="00BD7258">
        <w:rPr>
          <w:i/>
          <w:iCs/>
          <w:sz w:val="28"/>
          <w:szCs w:val="28"/>
        </w:rPr>
        <w:t>)</w:t>
      </w:r>
      <w:r w:rsidRPr="00BD7258">
        <w:rPr>
          <w:b/>
          <w:bCs/>
          <w:sz w:val="28"/>
          <w:szCs w:val="28"/>
        </w:rPr>
        <w:t xml:space="preserve"> </w:t>
      </w:r>
      <w:r w:rsidRPr="00BD7258">
        <w:rPr>
          <w:bCs/>
          <w:sz w:val="28"/>
          <w:szCs w:val="28"/>
        </w:rPr>
        <w:t>–</w:t>
      </w:r>
      <w:r w:rsidRPr="00BD7258">
        <w:rPr>
          <w:b/>
          <w:bCs/>
          <w:sz w:val="28"/>
          <w:szCs w:val="28"/>
        </w:rPr>
        <w:t xml:space="preserve"> </w:t>
      </w:r>
      <w:r w:rsidRPr="00BD7258">
        <w:rPr>
          <w:sz w:val="28"/>
          <w:szCs w:val="28"/>
        </w:rPr>
        <w:t xml:space="preserve">международные правила в формате словаря, обеспечивающие однозначные толкования наиболее широко используемых торговых терминов в области </w:t>
      </w:r>
      <w:hyperlink r:id="rId11" w:tooltip="Международная торговля" w:history="1">
        <w:r w:rsidRPr="00BD7258">
          <w:rPr>
            <w:sz w:val="28"/>
            <w:szCs w:val="28"/>
          </w:rPr>
          <w:t>внешней торговли</w:t>
        </w:r>
      </w:hyperlink>
      <w:r w:rsidRPr="00BD7258">
        <w:rPr>
          <w:sz w:val="28"/>
          <w:szCs w:val="28"/>
        </w:rPr>
        <w:t xml:space="preserve">, прежде всего, относительно </w:t>
      </w:r>
      <w:hyperlink r:id="rId12" w:tooltip="Франко (экономика)" w:history="1">
        <w:proofErr w:type="spellStart"/>
        <w:r w:rsidRPr="00BD7258">
          <w:rPr>
            <w:sz w:val="28"/>
            <w:szCs w:val="28"/>
          </w:rPr>
          <w:t>франко</w:t>
        </w:r>
        <w:proofErr w:type="spellEnd"/>
      </w:hyperlink>
      <w:r w:rsidRPr="00BD7258">
        <w:rPr>
          <w:sz w:val="28"/>
          <w:szCs w:val="28"/>
        </w:rPr>
        <w:t xml:space="preserve"> – места перехода ответственности от продавца к покупателю. Международные торговые термины представляют собой стандартные условия договоров </w:t>
      </w:r>
      <w:r w:rsidRPr="00BD7258">
        <w:rPr>
          <w:sz w:val="28"/>
          <w:szCs w:val="28"/>
        </w:rPr>
        <w:lastRenderedPageBreak/>
        <w:t>международной купли-продажи, которые определены заранее в международном признанном документе, включает поправки 2010 года.</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lang w:val="en-US"/>
        </w:rPr>
        <w:t>DDP</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w:t>
      </w:r>
      <w:proofErr w:type="gramStart"/>
      <w:r w:rsidRPr="00BD7258">
        <w:rPr>
          <w:rFonts w:ascii="Times New Roman" w:hAnsi="Times New Roman" w:cs="Times New Roman"/>
          <w:sz w:val="28"/>
          <w:szCs w:val="28"/>
        </w:rPr>
        <w:t>англ.:</w:t>
      </w:r>
      <w:proofErr w:type="gramEnd"/>
      <w:r w:rsidRPr="00BD7258">
        <w:rPr>
          <w:rFonts w:ascii="Times New Roman" w:hAnsi="Times New Roman" w:cs="Times New Roman"/>
          <w:sz w:val="28"/>
          <w:szCs w:val="28"/>
        </w:rPr>
        <w:t xml:space="preserve"> </w:t>
      </w:r>
      <w:proofErr w:type="spellStart"/>
      <w:r w:rsidRPr="00BD7258">
        <w:rPr>
          <w:rFonts w:ascii="Times New Roman" w:hAnsi="Times New Roman" w:cs="Times New Roman"/>
          <w:i/>
          <w:iCs/>
          <w:sz w:val="28"/>
          <w:szCs w:val="28"/>
        </w:rPr>
        <w:t>Delivered</w:t>
      </w:r>
      <w:proofErr w:type="spellEnd"/>
      <w:r w:rsidRPr="00BD7258">
        <w:rPr>
          <w:rFonts w:ascii="Times New Roman" w:hAnsi="Times New Roman" w:cs="Times New Roman"/>
          <w:i/>
          <w:iCs/>
          <w:sz w:val="28"/>
          <w:szCs w:val="28"/>
        </w:rPr>
        <w:t xml:space="preserve">, </w:t>
      </w:r>
      <w:proofErr w:type="spellStart"/>
      <w:r w:rsidRPr="00BD7258">
        <w:rPr>
          <w:rFonts w:ascii="Times New Roman" w:hAnsi="Times New Roman" w:cs="Times New Roman"/>
          <w:i/>
          <w:iCs/>
          <w:sz w:val="28"/>
          <w:szCs w:val="28"/>
        </w:rPr>
        <w:t>Duty</w:t>
      </w:r>
      <w:proofErr w:type="spellEnd"/>
      <w:r w:rsidRPr="00BD7258">
        <w:rPr>
          <w:rFonts w:ascii="Times New Roman" w:hAnsi="Times New Roman" w:cs="Times New Roman"/>
          <w:i/>
          <w:iCs/>
          <w:sz w:val="28"/>
          <w:szCs w:val="28"/>
        </w:rPr>
        <w:t xml:space="preserve"> </w:t>
      </w:r>
      <w:proofErr w:type="spellStart"/>
      <w:r w:rsidRPr="00BD7258">
        <w:rPr>
          <w:rFonts w:ascii="Times New Roman" w:hAnsi="Times New Roman" w:cs="Times New Roman"/>
          <w:i/>
          <w:iCs/>
          <w:sz w:val="28"/>
          <w:szCs w:val="28"/>
        </w:rPr>
        <w:t>Paid</w:t>
      </w:r>
      <w:proofErr w:type="spellEnd"/>
      <w:r w:rsidRPr="00BD7258">
        <w:rPr>
          <w:rFonts w:ascii="Times New Roman" w:hAnsi="Times New Roman" w:cs="Times New Roman"/>
          <w:i/>
          <w:sz w:val="28"/>
          <w:szCs w:val="28"/>
        </w:rPr>
        <w:t>,</w:t>
      </w:r>
      <w:r w:rsidRPr="00BD7258">
        <w:rPr>
          <w:rFonts w:ascii="Times New Roman" w:hAnsi="Times New Roman" w:cs="Times New Roman"/>
          <w:sz w:val="28"/>
          <w:szCs w:val="28"/>
        </w:rPr>
        <w:t xml:space="preserve">  «доставлено, пошлина оплачена») - употребляется с указанием места прибытия, доставки Т</w:t>
      </w:r>
      <w:r w:rsidRPr="00BD7258">
        <w:rPr>
          <w:rFonts w:ascii="Times New Roman" w:eastAsia="BatangChe" w:hAnsi="Times New Roman" w:cs="Times New Roman"/>
          <w:sz w:val="28"/>
          <w:szCs w:val="28"/>
        </w:rPr>
        <w:t xml:space="preserve">МЦ; </w:t>
      </w:r>
      <w:hyperlink r:id="rId13" w:tooltip="Ответственность" w:history="1">
        <w:r w:rsidRPr="00BD7258">
          <w:rPr>
            <w:rFonts w:ascii="Times New Roman" w:eastAsia="BatangChe" w:hAnsi="Times New Roman" w:cs="Times New Roman"/>
            <w:sz w:val="28"/>
            <w:szCs w:val="28"/>
          </w:rPr>
          <w:t>ответственность</w:t>
        </w:r>
      </w:hyperlink>
      <w:r w:rsidRPr="00BD7258">
        <w:rPr>
          <w:rFonts w:ascii="Times New Roman" w:eastAsia="BatangChe" w:hAnsi="Times New Roman" w:cs="Times New Roman"/>
          <w:sz w:val="28"/>
          <w:szCs w:val="28"/>
        </w:rPr>
        <w:t xml:space="preserve"> продавца заканчивается после того, как </w:t>
      </w:r>
      <w:hyperlink r:id="rId14" w:tooltip="Товар" w:history="1">
        <w:r w:rsidRPr="00BD7258">
          <w:rPr>
            <w:rFonts w:ascii="Times New Roman" w:eastAsia="BatangChe" w:hAnsi="Times New Roman" w:cs="Times New Roman"/>
            <w:sz w:val="28"/>
            <w:szCs w:val="28"/>
          </w:rPr>
          <w:t>товар</w:t>
        </w:r>
      </w:hyperlink>
      <w:r w:rsidRPr="00BD7258">
        <w:rPr>
          <w:rFonts w:ascii="Times New Roman" w:eastAsia="BatangChe" w:hAnsi="Times New Roman" w:cs="Times New Roman"/>
          <w:sz w:val="28"/>
          <w:szCs w:val="28"/>
        </w:rPr>
        <w:t xml:space="preserve"> доставлен в указанное место по заявке в стране покупателя.</w:t>
      </w:r>
    </w:p>
    <w:p w:rsidR="001534CA" w:rsidRPr="00BD7258" w:rsidRDefault="001534CA" w:rsidP="001534CA">
      <w:pPr>
        <w:spacing w:after="0" w:line="240" w:lineRule="auto"/>
        <w:ind w:firstLine="709"/>
        <w:jc w:val="both"/>
        <w:rPr>
          <w:rFonts w:ascii="Times New Roman" w:hAnsi="Times New Roman" w:cs="Times New Roman"/>
          <w:sz w:val="28"/>
          <w:szCs w:val="28"/>
        </w:rPr>
      </w:pPr>
      <w:r w:rsidRPr="00BD7258">
        <w:rPr>
          <w:rFonts w:ascii="Times New Roman" w:hAnsi="Times New Roman" w:cs="Times New Roman"/>
          <w:b/>
          <w:sz w:val="28"/>
          <w:szCs w:val="28"/>
          <w:lang w:val="en-US"/>
        </w:rPr>
        <w:t>DAP</w:t>
      </w:r>
      <w:r w:rsidRPr="00BD7258">
        <w:rPr>
          <w:rFonts w:ascii="Times New Roman" w:hAnsi="Times New Roman" w:cs="Times New Roman"/>
          <w:sz w:val="28"/>
          <w:szCs w:val="28"/>
        </w:rPr>
        <w:t xml:space="preserve"> (</w:t>
      </w:r>
      <w:hyperlink r:id="rId15" w:tooltip="Английский язык" w:history="1">
        <w:r w:rsidRPr="00BD7258">
          <w:rPr>
            <w:rFonts w:ascii="Times New Roman" w:hAnsi="Times New Roman" w:cs="Times New Roman"/>
            <w:sz w:val="28"/>
            <w:szCs w:val="28"/>
          </w:rPr>
          <w:t>англ.</w:t>
        </w:r>
      </w:hyperlink>
      <w:r w:rsidRPr="00BD7258">
        <w:rPr>
          <w:rFonts w:ascii="Times New Roman" w:hAnsi="Times New Roman" w:cs="Times New Roman"/>
          <w:sz w:val="28"/>
          <w:szCs w:val="28"/>
        </w:rPr>
        <w:t xml:space="preserve"> </w:t>
      </w:r>
      <w:proofErr w:type="gramStart"/>
      <w:r w:rsidRPr="00BD7258">
        <w:rPr>
          <w:rFonts w:ascii="Times New Roman" w:hAnsi="Times New Roman" w:cs="Times New Roman"/>
          <w:i/>
          <w:sz w:val="28"/>
          <w:szCs w:val="28"/>
        </w:rPr>
        <w:t>«</w:t>
      </w:r>
      <w:r w:rsidRPr="00BD7258">
        <w:rPr>
          <w:rFonts w:ascii="Times New Roman" w:hAnsi="Times New Roman" w:cs="Times New Roman"/>
          <w:i/>
          <w:sz w:val="28"/>
          <w:szCs w:val="28"/>
          <w:lang w:val="en-US"/>
        </w:rPr>
        <w:t>delivered</w:t>
      </w:r>
      <w:r w:rsidRPr="00BD7258">
        <w:rPr>
          <w:rFonts w:ascii="Times New Roman" w:hAnsi="Times New Roman" w:cs="Times New Roman"/>
          <w:i/>
          <w:sz w:val="28"/>
          <w:szCs w:val="28"/>
        </w:rPr>
        <w:t xml:space="preserve"> </w:t>
      </w:r>
      <w:r w:rsidRPr="00BD7258">
        <w:rPr>
          <w:rFonts w:ascii="Times New Roman" w:hAnsi="Times New Roman" w:cs="Times New Roman"/>
          <w:i/>
          <w:sz w:val="28"/>
          <w:szCs w:val="28"/>
          <w:lang w:val="en-US"/>
        </w:rPr>
        <w:t>at</w:t>
      </w:r>
      <w:r w:rsidRPr="00BD7258">
        <w:rPr>
          <w:rFonts w:ascii="Times New Roman" w:hAnsi="Times New Roman" w:cs="Times New Roman"/>
          <w:i/>
          <w:sz w:val="28"/>
          <w:szCs w:val="28"/>
        </w:rPr>
        <w:t xml:space="preserve"> </w:t>
      </w:r>
      <w:r w:rsidRPr="00BD7258">
        <w:rPr>
          <w:rFonts w:ascii="Times New Roman" w:hAnsi="Times New Roman" w:cs="Times New Roman"/>
          <w:i/>
          <w:sz w:val="28"/>
          <w:szCs w:val="28"/>
          <w:lang w:val="en-US"/>
        </w:rPr>
        <w:t>point</w:t>
      </w:r>
      <w:r w:rsidRPr="00BD7258">
        <w:rPr>
          <w:rFonts w:ascii="Times New Roman" w:hAnsi="Times New Roman" w:cs="Times New Roman"/>
          <w:i/>
          <w:sz w:val="28"/>
          <w:szCs w:val="28"/>
        </w:rPr>
        <w:t>»</w:t>
      </w:r>
      <w:r w:rsidRPr="00BD7258">
        <w:rPr>
          <w:rFonts w:ascii="Times New Roman" w:hAnsi="Times New Roman" w:cs="Times New Roman"/>
          <w:sz w:val="28"/>
          <w:szCs w:val="28"/>
        </w:rPr>
        <w:t xml:space="preserve">) </w:t>
      </w:r>
      <w:r w:rsidRPr="00BD7258">
        <w:rPr>
          <w:rFonts w:ascii="Times New Roman" w:hAnsi="Times New Roman" w:cs="Times New Roman"/>
          <w:bCs/>
          <w:sz w:val="28"/>
          <w:szCs w:val="28"/>
        </w:rPr>
        <w:t>–</w:t>
      </w:r>
      <w:r w:rsidRPr="00BD7258">
        <w:rPr>
          <w:rFonts w:ascii="Times New Roman" w:hAnsi="Times New Roman" w:cs="Times New Roman"/>
          <w:sz w:val="28"/>
          <w:szCs w:val="28"/>
        </w:rPr>
        <w:t xml:space="preserve"> поставка в место назначения, указанное в договоре, импортные пошлины и местные налоги оплачиваются покупателем.</w:t>
      </w:r>
      <w:proofErr w:type="gramEnd"/>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Б/у ТМЦ</w:t>
      </w:r>
      <w:r w:rsidRPr="00BD7258">
        <w:rPr>
          <w:rFonts w:ascii="Times New Roman" w:hAnsi="Times New Roman" w:cs="Times New Roman"/>
          <w:sz w:val="28"/>
          <w:szCs w:val="28"/>
        </w:rPr>
        <w:t xml:space="preserve"> </w:t>
      </w:r>
      <w:r w:rsidRPr="00BD7258">
        <w:rPr>
          <w:rFonts w:ascii="Times New Roman" w:hAnsi="Times New Roman" w:cs="Times New Roman"/>
          <w:bCs/>
          <w:sz w:val="28"/>
          <w:szCs w:val="28"/>
        </w:rPr>
        <w:t>–</w:t>
      </w:r>
      <w:r w:rsidRPr="00BD7258">
        <w:rPr>
          <w:rFonts w:ascii="Times New Roman" w:hAnsi="Times New Roman" w:cs="Times New Roman"/>
          <w:sz w:val="28"/>
          <w:szCs w:val="28"/>
        </w:rPr>
        <w:t xml:space="preserve"> товарно-материальные ценности, бывшие в употреблении (эксплуатации) или</w:t>
      </w:r>
      <w:r w:rsidRPr="00BD7258">
        <w:rPr>
          <w:rFonts w:ascii="Times New Roman" w:hAnsi="Times New Roman" w:cs="Times New Roman"/>
          <w:i/>
          <w:sz w:val="28"/>
          <w:szCs w:val="28"/>
        </w:rPr>
        <w:t xml:space="preserve"> </w:t>
      </w:r>
      <w:proofErr w:type="gramStart"/>
      <w:r w:rsidRPr="00BD7258">
        <w:rPr>
          <w:rFonts w:ascii="Times New Roman" w:hAnsi="Times New Roman" w:cs="Times New Roman"/>
          <w:sz w:val="28"/>
          <w:szCs w:val="28"/>
        </w:rPr>
        <w:t>имеющее</w:t>
      </w:r>
      <w:proofErr w:type="gramEnd"/>
      <w:r w:rsidRPr="00BD7258">
        <w:rPr>
          <w:rFonts w:ascii="Times New Roman" w:hAnsi="Times New Roman" w:cs="Times New Roman"/>
          <w:sz w:val="28"/>
          <w:szCs w:val="28"/>
        </w:rPr>
        <w:t xml:space="preserve"> в составе восстановленные или бывшие в эксплуатации детали или узлы.</w:t>
      </w:r>
    </w:p>
    <w:p w:rsidR="001534CA" w:rsidRPr="00BD7258" w:rsidRDefault="001534CA" w:rsidP="001534CA">
      <w:pPr>
        <w:spacing w:after="0" w:line="240" w:lineRule="auto"/>
        <w:ind w:firstLine="708"/>
        <w:jc w:val="both"/>
        <w:rPr>
          <w:rFonts w:ascii="Times New Roman" w:hAnsi="Times New Roman" w:cs="Times New Roman"/>
          <w:b/>
          <w:sz w:val="28"/>
          <w:szCs w:val="28"/>
        </w:rPr>
      </w:pPr>
      <w:r w:rsidRPr="00BD7258">
        <w:rPr>
          <w:rFonts w:ascii="Times New Roman" w:hAnsi="Times New Roman" w:cs="Times New Roman"/>
          <w:b/>
          <w:sz w:val="28"/>
          <w:szCs w:val="28"/>
        </w:rPr>
        <w:t xml:space="preserve">ДБ </w:t>
      </w:r>
      <w:r w:rsidRPr="00BD7258">
        <w:rPr>
          <w:rFonts w:ascii="Times New Roman" w:hAnsi="Times New Roman" w:cs="Times New Roman"/>
          <w:bCs/>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Департамент безопасности ТОО «Корпорация Казахмыс»</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ДКРД </w:t>
      </w:r>
      <w:r w:rsidRPr="00BD7258">
        <w:rPr>
          <w:rFonts w:ascii="Times New Roman" w:hAnsi="Times New Roman" w:cs="Times New Roman"/>
          <w:bCs/>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Департамент</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контрольно-ревизионной деятельности Коммерческой службы ТОО «Корпорация Казахмыс»</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НДС </w:t>
      </w:r>
      <w:r w:rsidRPr="00BD7258">
        <w:rPr>
          <w:rFonts w:ascii="Times New Roman" w:hAnsi="Times New Roman" w:cs="Times New Roman"/>
          <w:bCs/>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налог на добавленную стоимость</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ООВП </w:t>
      </w:r>
      <w:proofErr w:type="spellStart"/>
      <w:r w:rsidRPr="00BD7258">
        <w:rPr>
          <w:rFonts w:ascii="Times New Roman" w:hAnsi="Times New Roman" w:cs="Times New Roman"/>
          <w:b/>
          <w:sz w:val="28"/>
          <w:szCs w:val="28"/>
        </w:rPr>
        <w:t>УЦЗРиУ</w:t>
      </w:r>
      <w:proofErr w:type="spellEnd"/>
      <w:r w:rsidRPr="00BD7258">
        <w:rPr>
          <w:rFonts w:ascii="Times New Roman" w:hAnsi="Times New Roman" w:cs="Times New Roman"/>
          <w:b/>
          <w:sz w:val="28"/>
          <w:szCs w:val="28"/>
        </w:rPr>
        <w:t xml:space="preserve"> - </w:t>
      </w:r>
      <w:r w:rsidRPr="00BD7258">
        <w:rPr>
          <w:rFonts w:ascii="Times New Roman" w:eastAsia="Times New Roman" w:hAnsi="Times New Roman" w:cs="Times New Roman"/>
          <w:iCs/>
          <w:sz w:val="28"/>
          <w:szCs w:val="28"/>
          <w:lang w:eastAsia="ru-RU"/>
        </w:rPr>
        <w:t xml:space="preserve">отдел </w:t>
      </w:r>
      <w:proofErr w:type="gramStart"/>
      <w:r w:rsidRPr="00BD7258">
        <w:rPr>
          <w:rFonts w:ascii="Times New Roman" w:eastAsia="Times New Roman" w:hAnsi="Times New Roman" w:cs="Times New Roman"/>
          <w:iCs/>
          <w:sz w:val="28"/>
          <w:szCs w:val="28"/>
          <w:lang w:eastAsia="ru-RU"/>
        </w:rPr>
        <w:t>обеспечения вспомогательных производств Управления централизованного закупа работ</w:t>
      </w:r>
      <w:proofErr w:type="gramEnd"/>
      <w:r w:rsidRPr="00BD7258">
        <w:rPr>
          <w:rFonts w:ascii="Times New Roman" w:eastAsia="Times New Roman" w:hAnsi="Times New Roman" w:cs="Times New Roman"/>
          <w:iCs/>
          <w:sz w:val="28"/>
          <w:szCs w:val="28"/>
          <w:lang w:eastAsia="ru-RU"/>
        </w:rPr>
        <w:t xml:space="preserve"> и услуг</w:t>
      </w:r>
      <w:r w:rsidRPr="00BD7258">
        <w:rPr>
          <w:rFonts w:ascii="Times New Roman" w:hAnsi="Times New Roman" w:cs="Times New Roman"/>
          <w:sz w:val="28"/>
          <w:szCs w:val="28"/>
        </w:rPr>
        <w:t xml:space="preserve"> </w:t>
      </w:r>
      <w:r w:rsidR="009E3507" w:rsidRPr="00BD7258">
        <w:rPr>
          <w:rFonts w:ascii="Times New Roman" w:hAnsi="Times New Roman" w:cs="Times New Roman"/>
          <w:sz w:val="28"/>
          <w:szCs w:val="28"/>
        </w:rPr>
        <w:t>ТД</w:t>
      </w:r>
      <w:r w:rsidRPr="00BD7258">
        <w:rPr>
          <w:rFonts w:ascii="Times New Roman" w:hAnsi="Times New Roman" w:cs="Times New Roman"/>
          <w:sz w:val="28"/>
          <w:szCs w:val="28"/>
        </w:rPr>
        <w:t xml:space="preserve"> Коммерческой службы ТОО «Корпорация Казахмыс»</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ООПП </w:t>
      </w:r>
      <w:proofErr w:type="spellStart"/>
      <w:r w:rsidRPr="00BD7258">
        <w:rPr>
          <w:rFonts w:ascii="Times New Roman" w:hAnsi="Times New Roman" w:cs="Times New Roman"/>
          <w:b/>
          <w:sz w:val="28"/>
          <w:szCs w:val="28"/>
        </w:rPr>
        <w:t>УЦЗРиУ</w:t>
      </w:r>
      <w:proofErr w:type="spellEnd"/>
      <w:r w:rsidRPr="00BD7258">
        <w:rPr>
          <w:rFonts w:ascii="Times New Roman" w:hAnsi="Times New Roman" w:cs="Times New Roman"/>
          <w:b/>
          <w:sz w:val="28"/>
          <w:szCs w:val="28"/>
        </w:rPr>
        <w:t xml:space="preserve"> - </w:t>
      </w:r>
      <w:r w:rsidRPr="00BD7258">
        <w:rPr>
          <w:rFonts w:ascii="Times New Roman" w:eastAsia="Times New Roman" w:hAnsi="Times New Roman" w:cs="Times New Roman"/>
          <w:iCs/>
          <w:sz w:val="28"/>
          <w:szCs w:val="28"/>
          <w:lang w:eastAsia="ru-RU"/>
        </w:rPr>
        <w:t xml:space="preserve">отдел обеспечения производственных предприятий Управления централизованного закупа работ и услуг </w:t>
      </w:r>
      <w:r w:rsidR="009E3507" w:rsidRPr="00BD7258">
        <w:rPr>
          <w:rFonts w:ascii="Times New Roman" w:hAnsi="Times New Roman" w:cs="Times New Roman"/>
          <w:sz w:val="28"/>
          <w:szCs w:val="28"/>
        </w:rPr>
        <w:t>ТД</w:t>
      </w:r>
      <w:r w:rsidRPr="00BD7258">
        <w:rPr>
          <w:rFonts w:ascii="Times New Roman" w:hAnsi="Times New Roman" w:cs="Times New Roman"/>
          <w:sz w:val="28"/>
          <w:szCs w:val="28"/>
        </w:rPr>
        <w:t xml:space="preserve"> Коммерческой службы ТОО «Корпорация Казахмыс»</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ОЭТ </w:t>
      </w:r>
      <w:r w:rsidRPr="00BD7258">
        <w:rPr>
          <w:rFonts w:ascii="Times New Roman" w:hAnsi="Times New Roman" w:cs="Times New Roman"/>
          <w:bCs/>
          <w:sz w:val="28"/>
          <w:szCs w:val="28"/>
        </w:rPr>
        <w:noBreakHyphen/>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 xml:space="preserve">отдел электронных торгов </w:t>
      </w:r>
      <w:r w:rsidR="009E3507" w:rsidRPr="00BD7258">
        <w:rPr>
          <w:rFonts w:ascii="Times New Roman" w:hAnsi="Times New Roman" w:cs="Times New Roman"/>
          <w:sz w:val="28"/>
          <w:szCs w:val="28"/>
        </w:rPr>
        <w:t>ТД</w:t>
      </w:r>
      <w:r w:rsidRPr="00BD7258">
        <w:rPr>
          <w:rFonts w:ascii="Times New Roman" w:hAnsi="Times New Roman" w:cs="Times New Roman"/>
          <w:sz w:val="28"/>
          <w:szCs w:val="28"/>
        </w:rPr>
        <w:t xml:space="preserve"> Коммерческой службы ТОО «Корпорация Казахмыс»</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РК</w:t>
      </w:r>
      <w:r w:rsidRPr="00BD7258">
        <w:rPr>
          <w:rFonts w:ascii="Times New Roman" w:hAnsi="Times New Roman" w:cs="Times New Roman"/>
          <w:sz w:val="28"/>
          <w:szCs w:val="28"/>
        </w:rPr>
        <w:t xml:space="preserve"> </w:t>
      </w:r>
      <w:r w:rsidRPr="00BD7258">
        <w:rPr>
          <w:rFonts w:ascii="Times New Roman" w:hAnsi="Times New Roman" w:cs="Times New Roman"/>
          <w:sz w:val="28"/>
          <w:szCs w:val="28"/>
        </w:rPr>
        <w:noBreakHyphen/>
        <w:t xml:space="preserve"> Республика Казахстан</w:t>
      </w:r>
    </w:p>
    <w:p w:rsidR="001534CA" w:rsidRPr="00BD7258" w:rsidRDefault="001534CA" w:rsidP="001534CA">
      <w:pPr>
        <w:spacing w:after="0" w:line="240" w:lineRule="auto"/>
        <w:ind w:firstLine="708"/>
        <w:jc w:val="both"/>
        <w:rPr>
          <w:rFonts w:ascii="Times New Roman" w:hAnsi="Times New Roman" w:cs="Times New Roman"/>
          <w:b/>
          <w:sz w:val="28"/>
          <w:szCs w:val="28"/>
        </w:rPr>
      </w:pPr>
      <w:r w:rsidRPr="00BD7258">
        <w:rPr>
          <w:rFonts w:ascii="Times New Roman" w:hAnsi="Times New Roman" w:cs="Times New Roman"/>
          <w:b/>
          <w:sz w:val="28"/>
          <w:szCs w:val="28"/>
        </w:rPr>
        <w:t xml:space="preserve">ТД </w:t>
      </w:r>
      <w:r w:rsidR="009E3507" w:rsidRPr="00BD7258">
        <w:rPr>
          <w:rFonts w:ascii="Times New Roman" w:hAnsi="Times New Roman" w:cs="Times New Roman"/>
          <w:bCs/>
          <w:sz w:val="28"/>
          <w:szCs w:val="28"/>
        </w:rPr>
        <w:t>–</w:t>
      </w:r>
      <w:r w:rsidRPr="00BD7258">
        <w:rPr>
          <w:rFonts w:ascii="Times New Roman" w:hAnsi="Times New Roman" w:cs="Times New Roman"/>
          <w:b/>
          <w:sz w:val="28"/>
          <w:szCs w:val="28"/>
        </w:rPr>
        <w:t xml:space="preserve"> </w:t>
      </w:r>
      <w:r w:rsidR="009E3507" w:rsidRPr="00BD7258">
        <w:rPr>
          <w:rFonts w:ascii="Times New Roman" w:hAnsi="Times New Roman" w:cs="Times New Roman"/>
          <w:sz w:val="28"/>
          <w:szCs w:val="28"/>
        </w:rPr>
        <w:t>Торговый дом</w:t>
      </w:r>
      <w:r w:rsidRPr="00BD7258">
        <w:rPr>
          <w:rFonts w:ascii="Times New Roman" w:hAnsi="Times New Roman" w:cs="Times New Roman"/>
          <w:sz w:val="28"/>
          <w:szCs w:val="28"/>
        </w:rPr>
        <w:t xml:space="preserve"> Коммерческой службы ТОО «Корпорация Казахмыс»</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ТМЦ</w:t>
      </w:r>
      <w:r w:rsidRPr="00BD7258">
        <w:rPr>
          <w:rFonts w:ascii="Times New Roman" w:hAnsi="Times New Roman" w:cs="Times New Roman"/>
          <w:sz w:val="28"/>
          <w:szCs w:val="28"/>
        </w:rPr>
        <w:t xml:space="preserve"> – товарно-материальная ценность.</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ТРУ </w:t>
      </w:r>
      <w:r w:rsidRPr="00BD7258">
        <w:rPr>
          <w:rFonts w:ascii="Times New Roman" w:hAnsi="Times New Roman" w:cs="Times New Roman"/>
          <w:bCs/>
          <w:sz w:val="28"/>
          <w:szCs w:val="28"/>
        </w:rPr>
        <w:t>–</w:t>
      </w:r>
      <w:r w:rsidRPr="00BD7258">
        <w:rPr>
          <w:rFonts w:ascii="Times New Roman" w:hAnsi="Times New Roman" w:cs="Times New Roman"/>
          <w:b/>
          <w:sz w:val="28"/>
          <w:szCs w:val="28"/>
        </w:rPr>
        <w:t xml:space="preserve"> </w:t>
      </w:r>
      <w:r w:rsidRPr="00BD7258">
        <w:rPr>
          <w:rFonts w:ascii="Times New Roman" w:hAnsi="Times New Roman" w:cs="Times New Roman"/>
          <w:sz w:val="28"/>
          <w:szCs w:val="28"/>
        </w:rPr>
        <w:t>товары, работы и услуги.</w:t>
      </w:r>
    </w:p>
    <w:p w:rsidR="001534CA" w:rsidRPr="00BD7258" w:rsidRDefault="001534CA" w:rsidP="001534CA">
      <w:pPr>
        <w:spacing w:after="0" w:line="240" w:lineRule="auto"/>
        <w:ind w:firstLine="708"/>
        <w:jc w:val="both"/>
        <w:rPr>
          <w:rFonts w:ascii="Times New Roman" w:hAnsi="Times New Roman" w:cs="Times New Roman"/>
          <w:sz w:val="28"/>
          <w:szCs w:val="28"/>
        </w:rPr>
      </w:pPr>
      <w:r w:rsidRPr="00BD7258">
        <w:rPr>
          <w:rFonts w:ascii="Times New Roman" w:hAnsi="Times New Roman" w:cs="Times New Roman"/>
          <w:b/>
          <w:sz w:val="28"/>
          <w:szCs w:val="28"/>
        </w:rPr>
        <w:t xml:space="preserve">СЭТ </w:t>
      </w:r>
      <w:r w:rsidRPr="00BD7258">
        <w:rPr>
          <w:rFonts w:ascii="Times New Roman" w:hAnsi="Times New Roman" w:cs="Times New Roman"/>
          <w:sz w:val="28"/>
          <w:szCs w:val="28"/>
        </w:rPr>
        <w:noBreakHyphen/>
        <w:t xml:space="preserve"> Система электронных торгов </w:t>
      </w:r>
      <w:r w:rsidR="0041620D" w:rsidRPr="00BD7258">
        <w:rPr>
          <w:rFonts w:ascii="Times New Roman" w:hAnsi="Times New Roman" w:cs="Times New Roman"/>
          <w:sz w:val="28"/>
          <w:szCs w:val="28"/>
        </w:rPr>
        <w:t xml:space="preserve">товаров, работ и услуг </w:t>
      </w:r>
      <w:r w:rsidRPr="00BD7258">
        <w:rPr>
          <w:rFonts w:ascii="Times New Roman" w:hAnsi="Times New Roman" w:cs="Times New Roman"/>
          <w:sz w:val="28"/>
          <w:szCs w:val="28"/>
        </w:rPr>
        <w:t>ТОО «Корпорация Казахмыс»</w:t>
      </w:r>
    </w:p>
    <w:p w:rsidR="00A6618F" w:rsidRPr="00BD7258" w:rsidRDefault="00A6618F" w:rsidP="001534CA">
      <w:pPr>
        <w:spacing w:after="0" w:line="240" w:lineRule="auto"/>
        <w:ind w:firstLine="708"/>
        <w:jc w:val="both"/>
        <w:rPr>
          <w:rFonts w:ascii="Times New Roman" w:hAnsi="Times New Roman" w:cs="Times New Roman"/>
          <w:b/>
          <w:sz w:val="28"/>
          <w:szCs w:val="28"/>
        </w:rPr>
      </w:pPr>
      <w:r w:rsidRPr="00BD7258">
        <w:rPr>
          <w:rFonts w:ascii="Times New Roman" w:hAnsi="Times New Roman" w:cs="Times New Roman"/>
          <w:b/>
          <w:sz w:val="28"/>
          <w:szCs w:val="28"/>
        </w:rPr>
        <w:t>Холдинг</w:t>
      </w:r>
      <w:r w:rsidRPr="00BD7258">
        <w:rPr>
          <w:rFonts w:ascii="Times New Roman" w:hAnsi="Times New Roman" w:cs="Times New Roman"/>
          <w:sz w:val="28"/>
          <w:szCs w:val="28"/>
        </w:rPr>
        <w:t xml:space="preserve"> – ТОО «</w:t>
      </w:r>
      <w:r w:rsidRPr="00BD7258">
        <w:rPr>
          <w:rFonts w:ascii="Times New Roman" w:hAnsi="Times New Roman" w:cs="Times New Roman"/>
          <w:sz w:val="28"/>
          <w:szCs w:val="28"/>
          <w:lang w:val="en-US"/>
        </w:rPr>
        <w:t>Kazakhmys</w:t>
      </w:r>
      <w:r w:rsidRPr="00BD7258">
        <w:rPr>
          <w:rFonts w:ascii="Times New Roman" w:hAnsi="Times New Roman" w:cs="Times New Roman"/>
          <w:sz w:val="28"/>
          <w:szCs w:val="28"/>
        </w:rPr>
        <w:t xml:space="preserve"> </w:t>
      </w:r>
      <w:r w:rsidRPr="00BD7258">
        <w:rPr>
          <w:rFonts w:ascii="Times New Roman" w:hAnsi="Times New Roman" w:cs="Times New Roman"/>
          <w:sz w:val="28"/>
          <w:szCs w:val="28"/>
          <w:lang w:val="en-US"/>
        </w:rPr>
        <w:t>Holding</w:t>
      </w:r>
      <w:r w:rsidRPr="00BD7258">
        <w:rPr>
          <w:rFonts w:ascii="Times New Roman" w:hAnsi="Times New Roman" w:cs="Times New Roman"/>
          <w:sz w:val="28"/>
          <w:szCs w:val="28"/>
        </w:rPr>
        <w:t>» (Казахмыс Холдинг)</w:t>
      </w:r>
    </w:p>
    <w:p w:rsidR="001534CA" w:rsidRPr="00BD7258" w:rsidRDefault="001534CA" w:rsidP="001534CA">
      <w:pPr>
        <w:spacing w:after="0" w:line="240" w:lineRule="auto"/>
        <w:jc w:val="both"/>
        <w:rPr>
          <w:rFonts w:ascii="Times New Roman" w:hAnsi="Times New Roman" w:cs="Times New Roman"/>
          <w:sz w:val="28"/>
          <w:szCs w:val="28"/>
        </w:rPr>
      </w:pPr>
    </w:p>
    <w:p w:rsidR="001534CA" w:rsidRPr="00BD7258" w:rsidRDefault="001534CA" w:rsidP="001534CA">
      <w:pPr>
        <w:spacing w:after="0" w:line="240" w:lineRule="auto"/>
        <w:jc w:val="both"/>
        <w:rPr>
          <w:rFonts w:ascii="Times New Roman" w:hAnsi="Times New Roman" w:cs="Times New Roman"/>
          <w:sz w:val="28"/>
          <w:szCs w:val="28"/>
        </w:rPr>
      </w:pPr>
    </w:p>
    <w:p w:rsidR="001534CA" w:rsidRPr="00BD7258" w:rsidRDefault="001534CA" w:rsidP="00474795">
      <w:pPr>
        <w:pStyle w:val="a3"/>
        <w:numPr>
          <w:ilvl w:val="0"/>
          <w:numId w:val="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hanging="1061"/>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Общие положения о СЭТ</w:t>
      </w:r>
    </w:p>
    <w:p w:rsidR="001534CA" w:rsidRPr="00BD7258" w:rsidRDefault="001534CA" w:rsidP="001534CA">
      <w:pPr>
        <w:pStyle w:val="a3"/>
        <w:shd w:val="clear" w:color="auto" w:fill="FFFFFF"/>
        <w:tabs>
          <w:tab w:val="left" w:pos="993"/>
        </w:tabs>
        <w:spacing w:after="0" w:line="240" w:lineRule="auto"/>
        <w:ind w:left="1773"/>
        <w:jc w:val="both"/>
        <w:rPr>
          <w:rFonts w:ascii="Times New Roman" w:eastAsia="Times New Roman" w:hAnsi="Times New Roman" w:cs="Times New Roman"/>
          <w:b/>
          <w:sz w:val="28"/>
          <w:szCs w:val="28"/>
          <w:lang w:eastAsia="ru-RU"/>
        </w:rPr>
      </w:pPr>
    </w:p>
    <w:p w:rsidR="001534CA" w:rsidRPr="00BD7258" w:rsidRDefault="001534CA" w:rsidP="001534CA">
      <w:pPr>
        <w:shd w:val="clear" w:color="auto" w:fill="FFFFFF"/>
        <w:spacing w:after="0" w:line="240" w:lineRule="auto"/>
        <w:jc w:val="both"/>
        <w:rPr>
          <w:rFonts w:ascii="Times New Roman" w:eastAsia="Times New Roman" w:hAnsi="Times New Roman" w:cs="Times New Roman"/>
          <w:iCs/>
          <w:vanish/>
          <w:sz w:val="28"/>
          <w:szCs w:val="28"/>
          <w:lang w:eastAsia="ru-RU"/>
        </w:rPr>
      </w:pPr>
    </w:p>
    <w:p w:rsidR="001534CA" w:rsidRPr="00BD7258" w:rsidRDefault="001534CA" w:rsidP="00474795">
      <w:pPr>
        <w:pStyle w:val="a3"/>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СЭТ функционирует с соблюдением следующих принципов:</w:t>
      </w:r>
    </w:p>
    <w:p w:rsidR="001534CA" w:rsidRPr="00BD7258" w:rsidRDefault="001534CA" w:rsidP="001534CA">
      <w:pPr>
        <w:pStyle w:val="a3"/>
        <w:shd w:val="clear" w:color="auto" w:fill="FFFFFF"/>
        <w:spacing w:after="0" w:line="240" w:lineRule="auto"/>
        <w:ind w:left="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гласности и прозрачности процесса закупок;</w:t>
      </w:r>
    </w:p>
    <w:p w:rsidR="001534CA" w:rsidRPr="00BD7258" w:rsidRDefault="001534CA" w:rsidP="001534CA">
      <w:pPr>
        <w:pStyle w:val="a3"/>
        <w:shd w:val="clear" w:color="auto" w:fill="FFFFFF"/>
        <w:spacing w:after="0" w:line="240" w:lineRule="auto"/>
        <w:ind w:left="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добросовестной конкуренции среди потенциальных поставщиков.</w:t>
      </w:r>
    </w:p>
    <w:p w:rsidR="001534CA" w:rsidRPr="00BD7258" w:rsidRDefault="001534CA" w:rsidP="00474795">
      <w:pPr>
        <w:pStyle w:val="a3"/>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кандидат в участники СЭТ желает зарегистрироваться в качестве участника СЭТ, он соглашается с условиями, оговоренными в настоящем Положении, а также во всех приложениях к нему</w:t>
      </w:r>
      <w:r w:rsidR="002B37D1"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 xml:space="preserve"> путем ознакомления с настоящим Положением на сайте </w:t>
      </w:r>
      <w:hyperlink r:id="rId16" w:history="1">
        <w:r w:rsidRPr="00BD7258">
          <w:rPr>
            <w:rStyle w:val="a5"/>
            <w:rFonts w:ascii="Times New Roman" w:eastAsia="Times New Roman" w:hAnsi="Times New Roman" w:cs="Times New Roman"/>
            <w:i/>
            <w:iCs/>
            <w:sz w:val="28"/>
            <w:szCs w:val="28"/>
            <w:lang w:val="en-US" w:eastAsia="ru-RU"/>
          </w:rPr>
          <w:t>www</w:t>
        </w:r>
        <w:r w:rsidRPr="00BD7258">
          <w:rPr>
            <w:rStyle w:val="a5"/>
            <w:rFonts w:ascii="Times New Roman" w:eastAsia="Times New Roman" w:hAnsi="Times New Roman" w:cs="Times New Roman"/>
            <w:i/>
            <w:iCs/>
            <w:sz w:val="28"/>
            <w:szCs w:val="28"/>
            <w:lang w:eastAsia="ru-RU"/>
          </w:rPr>
          <w:t>.umts.kazakhmys.kz</w:t>
        </w:r>
      </w:hyperlink>
      <w:r w:rsidRPr="00BD7258">
        <w:rPr>
          <w:rFonts w:ascii="Times New Roman" w:eastAsia="Times New Roman" w:hAnsi="Times New Roman" w:cs="Times New Roman"/>
          <w:iCs/>
          <w:sz w:val="28"/>
          <w:szCs w:val="28"/>
          <w:lang w:eastAsia="ru-RU"/>
        </w:rPr>
        <w:t>.</w:t>
      </w:r>
    </w:p>
    <w:p w:rsidR="001534CA" w:rsidRPr="00BD7258" w:rsidRDefault="001534CA" w:rsidP="00474795">
      <w:pPr>
        <w:pStyle w:val="a3"/>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lastRenderedPageBreak/>
        <w:t>Положение включает в себя Инструкцию по регистрации/перерегистрации кандидатов в участники/участников Системы электронных торгов в ТОО «Корпорация Казахмыс», являющихся резидентами и нерезидентами Республики Казахстан (Приложение</w:t>
      </w:r>
      <w:proofErr w:type="gramStart"/>
      <w:r w:rsidRPr="00BD7258">
        <w:rPr>
          <w:rFonts w:ascii="Times New Roman" w:eastAsia="Times New Roman" w:hAnsi="Times New Roman" w:cs="Times New Roman"/>
          <w:iCs/>
          <w:sz w:val="28"/>
          <w:szCs w:val="28"/>
          <w:lang w:eastAsia="ru-RU"/>
        </w:rPr>
        <w:t xml:space="preserve"> А</w:t>
      </w:r>
      <w:proofErr w:type="gramEnd"/>
      <w:r w:rsidRPr="00BD7258">
        <w:rPr>
          <w:rFonts w:ascii="Times New Roman" w:eastAsia="Times New Roman" w:hAnsi="Times New Roman" w:cs="Times New Roman"/>
          <w:iCs/>
          <w:sz w:val="28"/>
          <w:szCs w:val="28"/>
          <w:lang w:eastAsia="ru-RU"/>
        </w:rPr>
        <w:t>, далее - инструкция) и все приложения к данным документам, являющи</w:t>
      </w:r>
      <w:r w:rsidR="00E00F68" w:rsidRPr="00BD7258">
        <w:rPr>
          <w:rFonts w:ascii="Times New Roman" w:eastAsia="Times New Roman" w:hAnsi="Times New Roman" w:cs="Times New Roman"/>
          <w:iCs/>
          <w:sz w:val="28"/>
          <w:szCs w:val="28"/>
          <w:lang w:eastAsia="ru-RU"/>
        </w:rPr>
        <w:t>е</w:t>
      </w:r>
      <w:r w:rsidRPr="00BD7258">
        <w:rPr>
          <w:rFonts w:ascii="Times New Roman" w:eastAsia="Times New Roman" w:hAnsi="Times New Roman" w:cs="Times New Roman"/>
          <w:iCs/>
          <w:sz w:val="28"/>
          <w:szCs w:val="28"/>
          <w:lang w:eastAsia="ru-RU"/>
        </w:rPr>
        <w:t>ся неотъемлемой частью настоящего положения.</w:t>
      </w:r>
    </w:p>
    <w:p w:rsidR="001534CA" w:rsidRPr="00BD7258" w:rsidRDefault="001534CA" w:rsidP="00474795">
      <w:pPr>
        <w:pStyle w:val="a3"/>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Настоящее положение вступает в действие со дня утверждения его Первым руководителем корпорации.</w:t>
      </w:r>
    </w:p>
    <w:p w:rsidR="001534CA" w:rsidRPr="00BD7258" w:rsidRDefault="001534CA" w:rsidP="00474795">
      <w:pPr>
        <w:pStyle w:val="a3"/>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Настоящее положение также распространяет свое действие на участников СЭТ, зарегистрированных до вступления настоящего положения в силу.</w:t>
      </w:r>
    </w:p>
    <w:p w:rsidR="001534CA" w:rsidRPr="00BD7258" w:rsidRDefault="001534CA" w:rsidP="001534CA">
      <w:pPr>
        <w:tabs>
          <w:tab w:val="left" w:pos="709"/>
          <w:tab w:val="left" w:pos="1134"/>
        </w:tabs>
        <w:spacing w:after="0" w:line="240" w:lineRule="auto"/>
        <w:ind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участник СЭТ, зарегистрированный до вступления настоящего положения в силу с даты его утверждения Первым руководителем корпорации, не согласен с условиями и требованиями, оговоренными в настоящем положении, то он обязан в течение трех рабочих дней с момента вступления в силу настоящего положения и публикации его на сайте, письменно уведомить об этом Т</w:t>
      </w:r>
      <w:r w:rsidR="009E3507" w:rsidRPr="00BD7258">
        <w:rPr>
          <w:rFonts w:ascii="Times New Roman" w:eastAsia="Times New Roman" w:hAnsi="Times New Roman" w:cs="Times New Roman"/>
          <w:iCs/>
          <w:sz w:val="28"/>
          <w:szCs w:val="28"/>
          <w:lang w:eastAsia="ru-RU"/>
        </w:rPr>
        <w:t xml:space="preserve">оварную </w:t>
      </w:r>
      <w:r w:rsidRPr="00BD7258">
        <w:rPr>
          <w:rFonts w:ascii="Times New Roman" w:eastAsia="Times New Roman" w:hAnsi="Times New Roman" w:cs="Times New Roman"/>
          <w:iCs/>
          <w:sz w:val="28"/>
          <w:szCs w:val="28"/>
          <w:lang w:eastAsia="ru-RU"/>
        </w:rPr>
        <w:t>комиссию и такой участник СЭТ, по решению Т</w:t>
      </w:r>
      <w:r w:rsidR="009E3507" w:rsidRPr="00BD7258">
        <w:rPr>
          <w:rFonts w:ascii="Times New Roman" w:eastAsia="Times New Roman" w:hAnsi="Times New Roman" w:cs="Times New Roman"/>
          <w:iCs/>
          <w:sz w:val="28"/>
          <w:szCs w:val="28"/>
          <w:lang w:eastAsia="ru-RU"/>
        </w:rPr>
        <w:t>овар</w:t>
      </w:r>
      <w:r w:rsidRPr="00BD7258">
        <w:rPr>
          <w:rFonts w:ascii="Times New Roman" w:eastAsia="Times New Roman" w:hAnsi="Times New Roman" w:cs="Times New Roman"/>
          <w:iCs/>
          <w:sz w:val="28"/>
          <w:szCs w:val="28"/>
          <w:lang w:eastAsia="ru-RU"/>
        </w:rPr>
        <w:t>ной комиссии, исключается из участников СЭТ.</w:t>
      </w:r>
    </w:p>
    <w:p w:rsidR="001534CA" w:rsidRPr="00BD7258" w:rsidRDefault="001534CA" w:rsidP="001534CA">
      <w:pPr>
        <w:spacing w:after="0" w:line="240" w:lineRule="auto"/>
        <w:rPr>
          <w:rFonts w:ascii="Times New Roman" w:hAnsi="Times New Roman" w:cs="Times New Roman"/>
          <w:b/>
          <w:sz w:val="28"/>
          <w:szCs w:val="28"/>
        </w:rPr>
      </w:pPr>
    </w:p>
    <w:p w:rsidR="001534CA" w:rsidRPr="00BD7258" w:rsidRDefault="001534CA" w:rsidP="001534CA">
      <w:pPr>
        <w:spacing w:after="0" w:line="240" w:lineRule="auto"/>
        <w:rPr>
          <w:rFonts w:ascii="Times New Roman" w:hAnsi="Times New Roman" w:cs="Times New Roman"/>
          <w:b/>
          <w:sz w:val="28"/>
          <w:szCs w:val="28"/>
        </w:rPr>
      </w:pPr>
    </w:p>
    <w:p w:rsidR="001534CA" w:rsidRPr="00BD7258" w:rsidRDefault="001534CA" w:rsidP="00474795">
      <w:pPr>
        <w:pStyle w:val="a3"/>
        <w:numPr>
          <w:ilvl w:val="0"/>
          <w:numId w:val="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Органы управления в СЭТ</w:t>
      </w:r>
    </w:p>
    <w:p w:rsidR="001534CA" w:rsidRPr="00BD7258" w:rsidRDefault="001534CA" w:rsidP="001534CA">
      <w:pPr>
        <w:pStyle w:val="a3"/>
        <w:spacing w:after="0" w:line="240" w:lineRule="auto"/>
        <w:rPr>
          <w:rFonts w:ascii="Times New Roman" w:eastAsia="Times New Roman" w:hAnsi="Times New Roman" w:cs="Times New Roman"/>
          <w:b/>
          <w:sz w:val="28"/>
          <w:szCs w:val="28"/>
          <w:lang w:eastAsia="ru-RU"/>
        </w:rPr>
      </w:pPr>
    </w:p>
    <w:p w:rsidR="001534CA" w:rsidRPr="00BD7258" w:rsidRDefault="001534CA" w:rsidP="00474795">
      <w:pPr>
        <w:pStyle w:val="a3"/>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Cs/>
          <w:sz w:val="28"/>
          <w:szCs w:val="28"/>
          <w:lang w:eastAsia="ru-RU"/>
        </w:rPr>
      </w:pPr>
      <w:r w:rsidRPr="00BD7258">
        <w:rPr>
          <w:rFonts w:ascii="Times New Roman" w:hAnsi="Times New Roman" w:cs="Times New Roman"/>
          <w:iCs/>
          <w:sz w:val="28"/>
          <w:szCs w:val="28"/>
          <w:lang w:eastAsia="ru-RU"/>
        </w:rPr>
        <w:t xml:space="preserve">Органом, выполняющим управленческие функции в </w:t>
      </w:r>
      <w:r w:rsidRPr="00BD7258">
        <w:rPr>
          <w:rFonts w:ascii="Times New Roman" w:hAnsi="Times New Roman" w:cs="Times New Roman"/>
          <w:sz w:val="28"/>
          <w:szCs w:val="28"/>
          <w:lang w:eastAsia="ru-RU"/>
        </w:rPr>
        <w:t>СЭТ,</w:t>
      </w:r>
      <w:r w:rsidRPr="00BD7258">
        <w:rPr>
          <w:rFonts w:ascii="Times New Roman" w:hAnsi="Times New Roman" w:cs="Times New Roman"/>
          <w:iCs/>
          <w:sz w:val="28"/>
          <w:szCs w:val="28"/>
          <w:lang w:eastAsia="ru-RU"/>
        </w:rPr>
        <w:t xml:space="preserve"> является ОЭТ.</w:t>
      </w:r>
    </w:p>
    <w:p w:rsidR="001534CA" w:rsidRPr="00BD7258" w:rsidRDefault="001534CA" w:rsidP="00474795">
      <w:pPr>
        <w:pStyle w:val="a3"/>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Cs/>
          <w:sz w:val="28"/>
          <w:szCs w:val="28"/>
          <w:lang w:eastAsia="ru-RU"/>
        </w:rPr>
      </w:pPr>
      <w:proofErr w:type="gramStart"/>
      <w:r w:rsidRPr="00BD7258">
        <w:rPr>
          <w:rFonts w:ascii="Times New Roman" w:hAnsi="Times New Roman" w:cs="Times New Roman"/>
          <w:iCs/>
          <w:sz w:val="28"/>
          <w:szCs w:val="28"/>
          <w:lang w:eastAsia="ru-RU"/>
        </w:rPr>
        <w:t>Органом, осуществляющим подведение итогов и выбор победителя по результатам электронных торгов по заявкам на поставку товаров является</w:t>
      </w:r>
      <w:proofErr w:type="gramEnd"/>
      <w:r w:rsidRPr="00BD7258">
        <w:rPr>
          <w:rFonts w:ascii="Times New Roman" w:hAnsi="Times New Roman" w:cs="Times New Roman"/>
          <w:iCs/>
          <w:sz w:val="28"/>
          <w:szCs w:val="28"/>
          <w:lang w:eastAsia="ru-RU"/>
        </w:rPr>
        <w:t xml:space="preserve"> Товарная комиссия корпорации, по заявкам на выполнение работ/оказание услуг </w:t>
      </w:r>
      <w:r w:rsidR="00E00F68" w:rsidRPr="00BD7258">
        <w:rPr>
          <w:rFonts w:ascii="Times New Roman" w:hAnsi="Times New Roman" w:cs="Times New Roman"/>
          <w:iCs/>
          <w:sz w:val="28"/>
          <w:szCs w:val="28"/>
          <w:lang w:eastAsia="ru-RU"/>
        </w:rPr>
        <w:t xml:space="preserve">- </w:t>
      </w:r>
      <w:r w:rsidRPr="00BD7258">
        <w:rPr>
          <w:rFonts w:ascii="Times New Roman" w:hAnsi="Times New Roman" w:cs="Times New Roman"/>
          <w:iCs/>
          <w:sz w:val="28"/>
          <w:szCs w:val="28"/>
          <w:lang w:eastAsia="ru-RU"/>
        </w:rPr>
        <w:t xml:space="preserve">Тендерная комиссия корпорации. </w:t>
      </w:r>
    </w:p>
    <w:p w:rsidR="001534CA" w:rsidRPr="00BD7258" w:rsidRDefault="001534CA" w:rsidP="00474795">
      <w:pPr>
        <w:pStyle w:val="a3"/>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Cs/>
          <w:sz w:val="28"/>
          <w:szCs w:val="28"/>
          <w:lang w:eastAsia="ru-RU"/>
        </w:rPr>
      </w:pPr>
      <w:r w:rsidRPr="00BD7258">
        <w:rPr>
          <w:rFonts w:ascii="Times New Roman" w:hAnsi="Times New Roman" w:cs="Times New Roman"/>
          <w:iCs/>
          <w:sz w:val="28"/>
          <w:szCs w:val="28"/>
          <w:lang w:eastAsia="ru-RU"/>
        </w:rPr>
        <w:t>При осуществлении сво</w:t>
      </w:r>
      <w:r w:rsidR="00E00F68" w:rsidRPr="00BD7258">
        <w:rPr>
          <w:rFonts w:ascii="Times New Roman" w:hAnsi="Times New Roman" w:cs="Times New Roman"/>
          <w:iCs/>
          <w:sz w:val="28"/>
          <w:szCs w:val="28"/>
          <w:lang w:eastAsia="ru-RU"/>
        </w:rPr>
        <w:t>их функций комиссии руководствую</w:t>
      </w:r>
      <w:r w:rsidRPr="00BD7258">
        <w:rPr>
          <w:rFonts w:ascii="Times New Roman" w:hAnsi="Times New Roman" w:cs="Times New Roman"/>
          <w:iCs/>
          <w:sz w:val="28"/>
          <w:szCs w:val="28"/>
          <w:lang w:eastAsia="ru-RU"/>
        </w:rPr>
        <w:t>тся действующим законодательством РК, настоящим положением, локальными актами, изданными и действующими в корпорации и/или холдинг</w:t>
      </w:r>
      <w:r w:rsidR="00E00F68" w:rsidRPr="00BD7258">
        <w:rPr>
          <w:rFonts w:ascii="Times New Roman" w:hAnsi="Times New Roman" w:cs="Times New Roman"/>
          <w:iCs/>
          <w:sz w:val="28"/>
          <w:szCs w:val="28"/>
          <w:lang w:eastAsia="ru-RU"/>
        </w:rPr>
        <w:t>е</w:t>
      </w:r>
      <w:r w:rsidRPr="00BD7258">
        <w:rPr>
          <w:rFonts w:ascii="Times New Roman" w:hAnsi="Times New Roman" w:cs="Times New Roman"/>
          <w:iCs/>
          <w:sz w:val="28"/>
          <w:szCs w:val="28"/>
          <w:lang w:eastAsia="ru-RU"/>
        </w:rPr>
        <w:t>.</w:t>
      </w:r>
    </w:p>
    <w:p w:rsidR="001534CA" w:rsidRPr="00BD7258" w:rsidRDefault="001534CA" w:rsidP="00474795">
      <w:pPr>
        <w:pStyle w:val="a3"/>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Style w:val="s0"/>
          <w:sz w:val="28"/>
          <w:szCs w:val="28"/>
        </w:rPr>
      </w:pPr>
      <w:r w:rsidRPr="00BD7258">
        <w:rPr>
          <w:rFonts w:ascii="Times New Roman" w:hAnsi="Times New Roman" w:cs="Times New Roman"/>
          <w:iCs/>
          <w:sz w:val="28"/>
          <w:szCs w:val="28"/>
          <w:lang w:eastAsia="ru-RU"/>
        </w:rPr>
        <w:t xml:space="preserve">ОЭТ осуществляет обеспечение проведения электронных торгов в СЭТ, </w:t>
      </w:r>
      <w:r w:rsidRPr="00BD7258">
        <w:rPr>
          <w:rStyle w:val="s0"/>
          <w:sz w:val="28"/>
          <w:szCs w:val="28"/>
        </w:rPr>
        <w:t xml:space="preserve">общий </w:t>
      </w:r>
      <w:proofErr w:type="gramStart"/>
      <w:r w:rsidRPr="00BD7258">
        <w:rPr>
          <w:rStyle w:val="s0"/>
          <w:sz w:val="28"/>
          <w:szCs w:val="28"/>
        </w:rPr>
        <w:t>контроль за</w:t>
      </w:r>
      <w:proofErr w:type="gramEnd"/>
      <w:r w:rsidRPr="00BD7258">
        <w:rPr>
          <w:rStyle w:val="s0"/>
          <w:sz w:val="28"/>
          <w:szCs w:val="28"/>
        </w:rPr>
        <w:t xml:space="preserve"> деятельностью СЭТ и соблюдением настоящего положения участниками СЭТ, а также подразделениями и должностными лицами, обеспечивающими работу и функционирование СЭТ.</w:t>
      </w:r>
    </w:p>
    <w:p w:rsidR="001534CA" w:rsidRPr="00BD7258" w:rsidRDefault="001534CA" w:rsidP="00474795">
      <w:pPr>
        <w:pStyle w:val="a3"/>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Style w:val="s0"/>
          <w:sz w:val="28"/>
          <w:szCs w:val="28"/>
        </w:rPr>
      </w:pPr>
      <w:proofErr w:type="gramStart"/>
      <w:r w:rsidRPr="00BD7258">
        <w:rPr>
          <w:rStyle w:val="s0"/>
          <w:sz w:val="28"/>
          <w:szCs w:val="28"/>
        </w:rPr>
        <w:t xml:space="preserve">Решения в отношении участника СЭТ в части изменения категории исполнительности </w:t>
      </w:r>
      <w:r w:rsidRPr="00BD7258">
        <w:rPr>
          <w:rStyle w:val="s0"/>
          <w:sz w:val="28"/>
          <w:szCs w:val="28"/>
        </w:rPr>
        <w:noBreakHyphen/>
        <w:t xml:space="preserve"> повышение/понижение, отказ в повышении/понижении, исключения из участников/восстановления в качестве участника СЭТ, блокирования от участия в СЭТ, разблокирования доступа в СЭТ, присвоение/исключение статуса компании, открытия/закрытия доступов в СЭТ, а также иные решения, связанные с исполнением настоящего положения и приложений к нему, принимает Товарная комиссия.</w:t>
      </w:r>
      <w:proofErr w:type="gramEnd"/>
    </w:p>
    <w:p w:rsidR="001534CA" w:rsidRPr="00BD7258" w:rsidRDefault="001534CA" w:rsidP="001534CA">
      <w:pPr>
        <w:pStyle w:val="a3"/>
        <w:spacing w:after="0" w:line="240" w:lineRule="auto"/>
        <w:ind w:left="0" w:firstLine="709"/>
        <w:jc w:val="both"/>
        <w:rPr>
          <w:rStyle w:val="s0"/>
          <w:sz w:val="28"/>
          <w:szCs w:val="28"/>
        </w:rPr>
      </w:pPr>
      <w:r w:rsidRPr="00BD7258">
        <w:rPr>
          <w:rStyle w:val="s0"/>
          <w:sz w:val="28"/>
          <w:szCs w:val="28"/>
        </w:rPr>
        <w:lastRenderedPageBreak/>
        <w:t>4.5.1. Действия, в отношении участников СЭТ, указанные в п. 4.5, в программных продуктах СЭТ осуществляют специалисты ОЭТ на основании решения Товарной комиссии.</w:t>
      </w:r>
    </w:p>
    <w:p w:rsidR="001534CA" w:rsidRPr="00BD7258" w:rsidRDefault="001534CA" w:rsidP="00474795">
      <w:pPr>
        <w:pStyle w:val="a3"/>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Style w:val="s0"/>
          <w:sz w:val="28"/>
          <w:szCs w:val="28"/>
        </w:rPr>
      </w:pPr>
      <w:r w:rsidRPr="00BD7258">
        <w:rPr>
          <w:rStyle w:val="s0"/>
          <w:sz w:val="28"/>
          <w:szCs w:val="28"/>
        </w:rPr>
        <w:t>Рассмотрение спорных вопросов, возникающих между участниками СЭТ и корпорацией в рамках функционирования СЭТ, осуществляет ДКРД.</w:t>
      </w:r>
    </w:p>
    <w:p w:rsidR="00381E70" w:rsidRPr="00BD7258" w:rsidRDefault="00381E70" w:rsidP="00661D64">
      <w:pPr>
        <w:shd w:val="clear" w:color="auto" w:fill="FFFFFF"/>
        <w:adjustRightInd w:val="0"/>
        <w:spacing w:after="0" w:line="240" w:lineRule="auto"/>
        <w:jc w:val="both"/>
        <w:rPr>
          <w:rFonts w:ascii="Times New Roman" w:eastAsia="Times New Roman" w:hAnsi="Times New Roman" w:cs="Times New Roman"/>
          <w:iCs/>
          <w:sz w:val="28"/>
          <w:szCs w:val="28"/>
          <w:lang w:eastAsia="ru-RU"/>
        </w:rPr>
      </w:pPr>
    </w:p>
    <w:p w:rsidR="00A64F29" w:rsidRPr="00BD7258" w:rsidRDefault="00A64F29" w:rsidP="00661D64">
      <w:pPr>
        <w:shd w:val="clear" w:color="auto" w:fill="FFFFFF"/>
        <w:adjustRightInd w:val="0"/>
        <w:spacing w:after="0" w:line="240" w:lineRule="auto"/>
        <w:jc w:val="both"/>
        <w:rPr>
          <w:rFonts w:ascii="Times New Roman" w:eastAsia="Times New Roman" w:hAnsi="Times New Roman" w:cs="Times New Roman"/>
          <w:iCs/>
          <w:sz w:val="28"/>
          <w:szCs w:val="28"/>
          <w:lang w:eastAsia="ru-RU"/>
        </w:rPr>
      </w:pPr>
    </w:p>
    <w:p w:rsidR="00013F26" w:rsidRPr="00BD7258" w:rsidRDefault="000B30CF" w:rsidP="000B30CF">
      <w:pPr>
        <w:pStyle w:val="a3"/>
        <w:spacing w:after="0" w:line="240" w:lineRule="auto"/>
        <w:ind w:left="709"/>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 xml:space="preserve">5 </w:t>
      </w:r>
      <w:r w:rsidR="00A64F29" w:rsidRPr="00BD7258">
        <w:rPr>
          <w:rFonts w:ascii="Times New Roman" w:eastAsia="Times New Roman" w:hAnsi="Times New Roman" w:cs="Times New Roman"/>
          <w:b/>
          <w:sz w:val="28"/>
          <w:szCs w:val="28"/>
          <w:lang w:eastAsia="ru-RU"/>
        </w:rPr>
        <w:t xml:space="preserve">    </w:t>
      </w:r>
      <w:r w:rsidR="00381E70" w:rsidRPr="00BD7258">
        <w:rPr>
          <w:rFonts w:ascii="Times New Roman" w:eastAsia="Times New Roman" w:hAnsi="Times New Roman" w:cs="Times New Roman"/>
          <w:b/>
          <w:sz w:val="28"/>
          <w:szCs w:val="28"/>
          <w:lang w:eastAsia="ru-RU"/>
        </w:rPr>
        <w:t xml:space="preserve">Информационное обеспечение </w:t>
      </w:r>
      <w:r w:rsidR="00C4241F" w:rsidRPr="00BD7258">
        <w:rPr>
          <w:rFonts w:ascii="Times New Roman" w:eastAsia="Times New Roman" w:hAnsi="Times New Roman" w:cs="Times New Roman"/>
          <w:b/>
          <w:sz w:val="28"/>
          <w:szCs w:val="28"/>
          <w:lang w:eastAsia="ru-RU"/>
        </w:rPr>
        <w:t>СЭТ</w:t>
      </w:r>
    </w:p>
    <w:p w:rsidR="00506EA0" w:rsidRPr="00BD7258" w:rsidRDefault="00506EA0">
      <w:pPr>
        <w:spacing w:after="0" w:line="240" w:lineRule="auto"/>
        <w:jc w:val="both"/>
        <w:rPr>
          <w:rFonts w:ascii="Times New Roman" w:hAnsi="Times New Roman" w:cs="Times New Roman"/>
          <w:b/>
          <w:sz w:val="28"/>
          <w:szCs w:val="28"/>
        </w:rPr>
      </w:pPr>
    </w:p>
    <w:p w:rsidR="001534CA" w:rsidRPr="00BD7258" w:rsidRDefault="001534CA" w:rsidP="001534CA">
      <w:pPr>
        <w:spacing w:after="0" w:line="240" w:lineRule="auto"/>
        <w:ind w:firstLine="709"/>
        <w:jc w:val="both"/>
        <w:rPr>
          <w:rStyle w:val="s0"/>
          <w:sz w:val="28"/>
          <w:szCs w:val="28"/>
        </w:rPr>
      </w:pPr>
      <w:r w:rsidRPr="00BD7258">
        <w:rPr>
          <w:rStyle w:val="s0"/>
          <w:sz w:val="28"/>
          <w:szCs w:val="28"/>
        </w:rPr>
        <w:t>5.1 СЭТ функционирует посредством электронного взаимодействия между ОЭТ, участниками СЭТ, кандидатами в участники, претендующими  на получение статуса участников СЭТ и Товарной комиссией.</w:t>
      </w:r>
    </w:p>
    <w:p w:rsidR="003E0B87" w:rsidRPr="00BD7258" w:rsidRDefault="000B30CF" w:rsidP="000B30CF">
      <w:pPr>
        <w:spacing w:after="0" w:line="240" w:lineRule="auto"/>
        <w:ind w:firstLine="709"/>
        <w:jc w:val="both"/>
        <w:rPr>
          <w:rStyle w:val="s0"/>
          <w:sz w:val="28"/>
          <w:szCs w:val="28"/>
        </w:rPr>
      </w:pPr>
      <w:proofErr w:type="gramStart"/>
      <w:r w:rsidRPr="00BD7258">
        <w:rPr>
          <w:rStyle w:val="s0"/>
          <w:sz w:val="28"/>
          <w:szCs w:val="28"/>
        </w:rPr>
        <w:t xml:space="preserve">5.2 </w:t>
      </w:r>
      <w:r w:rsidR="00D27A37" w:rsidRPr="00BD7258">
        <w:rPr>
          <w:rStyle w:val="s0"/>
          <w:sz w:val="28"/>
          <w:szCs w:val="28"/>
        </w:rPr>
        <w:t>Корпорацией</w:t>
      </w:r>
      <w:r w:rsidR="007D73DF" w:rsidRPr="00BD7258">
        <w:rPr>
          <w:rStyle w:val="s0"/>
          <w:sz w:val="28"/>
          <w:szCs w:val="28"/>
        </w:rPr>
        <w:t xml:space="preserve"> организован </w:t>
      </w:r>
      <w:r w:rsidR="00013F26" w:rsidRPr="00BD7258">
        <w:rPr>
          <w:rStyle w:val="s0"/>
          <w:sz w:val="28"/>
          <w:szCs w:val="28"/>
        </w:rPr>
        <w:t xml:space="preserve">в сети </w:t>
      </w:r>
      <w:r w:rsidR="007200EE" w:rsidRPr="00BD7258">
        <w:rPr>
          <w:rStyle w:val="s0"/>
          <w:sz w:val="28"/>
          <w:szCs w:val="28"/>
        </w:rPr>
        <w:t>и</w:t>
      </w:r>
      <w:r w:rsidR="00013F26" w:rsidRPr="00BD7258">
        <w:rPr>
          <w:rStyle w:val="s0"/>
          <w:sz w:val="28"/>
          <w:szCs w:val="28"/>
        </w:rPr>
        <w:t xml:space="preserve">нтернет отдельный интернет-сайт </w:t>
      </w:r>
      <w:hyperlink r:id="rId17" w:history="1">
        <w:r w:rsidR="00013F26" w:rsidRPr="00BD7258">
          <w:rPr>
            <w:rStyle w:val="s0"/>
            <w:i/>
            <w:sz w:val="28"/>
            <w:szCs w:val="28"/>
          </w:rPr>
          <w:t>http://umts.kazakhmys.kz/</w:t>
        </w:r>
      </w:hyperlink>
      <w:r w:rsidR="00013F26" w:rsidRPr="00BD7258">
        <w:rPr>
          <w:rStyle w:val="s0"/>
          <w:sz w:val="28"/>
          <w:szCs w:val="28"/>
        </w:rPr>
        <w:t xml:space="preserve"> (дал</w:t>
      </w:r>
      <w:r w:rsidR="00A67DD2" w:rsidRPr="00BD7258">
        <w:rPr>
          <w:rStyle w:val="s0"/>
          <w:sz w:val="28"/>
          <w:szCs w:val="28"/>
        </w:rPr>
        <w:t xml:space="preserve">ее </w:t>
      </w:r>
      <w:r w:rsidR="00E655C3" w:rsidRPr="00BD7258">
        <w:rPr>
          <w:rStyle w:val="s0"/>
          <w:sz w:val="28"/>
          <w:szCs w:val="28"/>
        </w:rPr>
        <w:t xml:space="preserve">- </w:t>
      </w:r>
      <w:r w:rsidR="00CB1887" w:rsidRPr="00BD7258">
        <w:rPr>
          <w:rStyle w:val="s0"/>
          <w:sz w:val="28"/>
          <w:szCs w:val="28"/>
        </w:rPr>
        <w:t>сайт</w:t>
      </w:r>
      <w:r w:rsidR="00A67DD2" w:rsidRPr="00BD7258">
        <w:rPr>
          <w:rStyle w:val="s0"/>
          <w:sz w:val="28"/>
          <w:szCs w:val="28"/>
        </w:rPr>
        <w:t xml:space="preserve">), на котором </w:t>
      </w:r>
      <w:r w:rsidR="00013F26" w:rsidRPr="00BD7258">
        <w:rPr>
          <w:rStyle w:val="s0"/>
          <w:sz w:val="28"/>
          <w:szCs w:val="28"/>
        </w:rPr>
        <w:t xml:space="preserve">размещаются заявки </w:t>
      </w:r>
      <w:r w:rsidR="00AD6A0C" w:rsidRPr="00BD7258">
        <w:rPr>
          <w:rStyle w:val="s0"/>
          <w:sz w:val="28"/>
          <w:szCs w:val="28"/>
        </w:rPr>
        <w:t>корпорации</w:t>
      </w:r>
      <w:r w:rsidR="00013F26" w:rsidRPr="00BD7258">
        <w:rPr>
          <w:rStyle w:val="s0"/>
          <w:sz w:val="28"/>
          <w:szCs w:val="28"/>
        </w:rPr>
        <w:t xml:space="preserve"> на поставку товаров и выполнение работ и</w:t>
      </w:r>
      <w:r w:rsidR="00263098" w:rsidRPr="00BD7258">
        <w:rPr>
          <w:rStyle w:val="s0"/>
          <w:sz w:val="28"/>
          <w:szCs w:val="28"/>
        </w:rPr>
        <w:t>/или</w:t>
      </w:r>
      <w:r w:rsidR="00013F26" w:rsidRPr="00BD7258">
        <w:rPr>
          <w:rStyle w:val="s0"/>
          <w:sz w:val="28"/>
          <w:szCs w:val="28"/>
        </w:rPr>
        <w:t xml:space="preserve"> </w:t>
      </w:r>
      <w:r w:rsidR="00661D35" w:rsidRPr="00BD7258">
        <w:rPr>
          <w:rStyle w:val="s0"/>
          <w:sz w:val="28"/>
          <w:szCs w:val="28"/>
        </w:rPr>
        <w:t xml:space="preserve">оказание </w:t>
      </w:r>
      <w:r w:rsidR="00013F26" w:rsidRPr="00BD7258">
        <w:rPr>
          <w:rStyle w:val="s0"/>
          <w:sz w:val="28"/>
          <w:szCs w:val="28"/>
        </w:rPr>
        <w:t>услуг</w:t>
      </w:r>
      <w:r w:rsidR="00285B46" w:rsidRPr="00BD7258">
        <w:rPr>
          <w:rStyle w:val="s0"/>
          <w:sz w:val="28"/>
          <w:szCs w:val="28"/>
        </w:rPr>
        <w:t xml:space="preserve"> системообразующих предприятий</w:t>
      </w:r>
      <w:r w:rsidR="00013F26" w:rsidRPr="00BD7258">
        <w:rPr>
          <w:rStyle w:val="s0"/>
          <w:sz w:val="28"/>
          <w:szCs w:val="28"/>
        </w:rPr>
        <w:t>, сообщения информационного характера</w:t>
      </w:r>
      <w:r w:rsidR="00875B9F" w:rsidRPr="00BD7258">
        <w:rPr>
          <w:rStyle w:val="s0"/>
          <w:sz w:val="28"/>
          <w:szCs w:val="28"/>
        </w:rPr>
        <w:t>, нормативные документы</w:t>
      </w:r>
      <w:r w:rsidR="00013F26" w:rsidRPr="00BD7258">
        <w:rPr>
          <w:rStyle w:val="s0"/>
          <w:sz w:val="28"/>
          <w:szCs w:val="28"/>
        </w:rPr>
        <w:t xml:space="preserve"> и отдельные требования, предъявляемые</w:t>
      </w:r>
      <w:r w:rsidR="007F4484" w:rsidRPr="00BD7258">
        <w:rPr>
          <w:rStyle w:val="s0"/>
          <w:sz w:val="28"/>
          <w:szCs w:val="28"/>
        </w:rPr>
        <w:t xml:space="preserve"> </w:t>
      </w:r>
      <w:r w:rsidR="00013F26" w:rsidRPr="00BD7258">
        <w:rPr>
          <w:rStyle w:val="s0"/>
          <w:sz w:val="28"/>
          <w:szCs w:val="28"/>
        </w:rPr>
        <w:t xml:space="preserve">к </w:t>
      </w:r>
      <w:r w:rsidR="00AD6A0C" w:rsidRPr="00BD7258">
        <w:rPr>
          <w:rStyle w:val="s0"/>
          <w:sz w:val="28"/>
          <w:szCs w:val="28"/>
        </w:rPr>
        <w:t>участникам/</w:t>
      </w:r>
      <w:r w:rsidR="00013F26" w:rsidRPr="00BD7258">
        <w:rPr>
          <w:rStyle w:val="s0"/>
          <w:sz w:val="28"/>
          <w:szCs w:val="28"/>
        </w:rPr>
        <w:t xml:space="preserve">кандидатам в участники </w:t>
      </w:r>
      <w:r w:rsidR="00C4241F" w:rsidRPr="00BD7258">
        <w:rPr>
          <w:rStyle w:val="s0"/>
          <w:sz w:val="28"/>
          <w:szCs w:val="28"/>
        </w:rPr>
        <w:t>СЭТ</w:t>
      </w:r>
      <w:r w:rsidR="00013F26" w:rsidRPr="00BD7258">
        <w:rPr>
          <w:rStyle w:val="s0"/>
          <w:sz w:val="28"/>
          <w:szCs w:val="28"/>
        </w:rPr>
        <w:t xml:space="preserve">, претендующим на получение статуса участника </w:t>
      </w:r>
      <w:r w:rsidR="00C4241F" w:rsidRPr="00BD7258">
        <w:rPr>
          <w:rStyle w:val="s0"/>
          <w:sz w:val="28"/>
          <w:szCs w:val="28"/>
        </w:rPr>
        <w:t>СЭТ</w:t>
      </w:r>
      <w:r w:rsidR="00D4054B" w:rsidRPr="00BD7258">
        <w:rPr>
          <w:rStyle w:val="s0"/>
          <w:sz w:val="28"/>
          <w:szCs w:val="28"/>
        </w:rPr>
        <w:t>, контактная информация, доска объявлений</w:t>
      </w:r>
      <w:r w:rsidR="007F4484" w:rsidRPr="00BD7258">
        <w:rPr>
          <w:rStyle w:val="s0"/>
          <w:sz w:val="28"/>
          <w:szCs w:val="28"/>
        </w:rPr>
        <w:t xml:space="preserve"> </w:t>
      </w:r>
      <w:r w:rsidR="00D4054B" w:rsidRPr="00BD7258">
        <w:rPr>
          <w:rStyle w:val="s0"/>
          <w:sz w:val="28"/>
          <w:szCs w:val="28"/>
        </w:rPr>
        <w:t xml:space="preserve">по </w:t>
      </w:r>
      <w:r w:rsidR="00CB220F" w:rsidRPr="00BD7258">
        <w:rPr>
          <w:rStyle w:val="s0"/>
          <w:sz w:val="28"/>
          <w:szCs w:val="28"/>
        </w:rPr>
        <w:t>заявкам системообразующих предприятий</w:t>
      </w:r>
      <w:proofErr w:type="gramEnd"/>
      <w:r w:rsidR="00CB220F" w:rsidRPr="00BD7258">
        <w:rPr>
          <w:rStyle w:val="s0"/>
          <w:sz w:val="28"/>
          <w:szCs w:val="28"/>
        </w:rPr>
        <w:t xml:space="preserve"> корпорации на выполнение работ</w:t>
      </w:r>
      <w:r w:rsidR="00CB1887" w:rsidRPr="00BD7258">
        <w:rPr>
          <w:rStyle w:val="s0"/>
          <w:sz w:val="28"/>
          <w:szCs w:val="28"/>
        </w:rPr>
        <w:t>/</w:t>
      </w:r>
      <w:r w:rsidR="00CB220F" w:rsidRPr="00BD7258">
        <w:rPr>
          <w:rStyle w:val="s0"/>
          <w:sz w:val="28"/>
          <w:szCs w:val="28"/>
        </w:rPr>
        <w:t xml:space="preserve">оказание услуг, </w:t>
      </w:r>
      <w:r w:rsidR="00506EA0" w:rsidRPr="00BD7258">
        <w:rPr>
          <w:rStyle w:val="s0"/>
          <w:sz w:val="28"/>
          <w:szCs w:val="28"/>
        </w:rPr>
        <w:t>а также любая другая информация</w:t>
      </w:r>
      <w:r w:rsidR="00CB220F" w:rsidRPr="00BD7258">
        <w:rPr>
          <w:rStyle w:val="s0"/>
          <w:sz w:val="28"/>
          <w:szCs w:val="28"/>
        </w:rPr>
        <w:t>.</w:t>
      </w:r>
      <w:r w:rsidR="00D4054B" w:rsidRPr="00BD7258">
        <w:rPr>
          <w:rStyle w:val="s0"/>
          <w:sz w:val="28"/>
          <w:szCs w:val="28"/>
        </w:rPr>
        <w:t xml:space="preserve"> </w:t>
      </w:r>
    </w:p>
    <w:p w:rsidR="003E0B87" w:rsidRPr="00BD7258" w:rsidRDefault="000B30CF" w:rsidP="000B30CF">
      <w:pPr>
        <w:spacing w:after="0" w:line="240" w:lineRule="auto"/>
        <w:ind w:firstLine="709"/>
        <w:jc w:val="both"/>
        <w:rPr>
          <w:rStyle w:val="s0"/>
          <w:sz w:val="28"/>
          <w:szCs w:val="28"/>
        </w:rPr>
      </w:pPr>
      <w:r w:rsidRPr="00BD7258">
        <w:rPr>
          <w:rStyle w:val="s0"/>
          <w:sz w:val="28"/>
          <w:szCs w:val="28"/>
        </w:rPr>
        <w:t>5.3</w:t>
      </w:r>
      <w:proofErr w:type="gramStart"/>
      <w:r w:rsidRPr="00BD7258">
        <w:rPr>
          <w:rStyle w:val="s0"/>
          <w:sz w:val="28"/>
          <w:szCs w:val="28"/>
        </w:rPr>
        <w:t xml:space="preserve"> </w:t>
      </w:r>
      <w:r w:rsidR="00875B9F" w:rsidRPr="00BD7258">
        <w:rPr>
          <w:rStyle w:val="s0"/>
          <w:sz w:val="28"/>
          <w:szCs w:val="28"/>
        </w:rPr>
        <w:t>Т</w:t>
      </w:r>
      <w:proofErr w:type="gramEnd"/>
      <w:r w:rsidR="00013F26" w:rsidRPr="00BD7258">
        <w:rPr>
          <w:rStyle w:val="s0"/>
          <w:sz w:val="28"/>
          <w:szCs w:val="28"/>
        </w:rPr>
        <w:t xml:space="preserve">олько участники </w:t>
      </w:r>
      <w:r w:rsidR="00C4241F" w:rsidRPr="00BD7258">
        <w:rPr>
          <w:rStyle w:val="s0"/>
          <w:sz w:val="28"/>
          <w:szCs w:val="28"/>
        </w:rPr>
        <w:t>СЭТ</w:t>
      </w:r>
      <w:r w:rsidR="00506EA0" w:rsidRPr="00BD7258">
        <w:rPr>
          <w:rStyle w:val="s0"/>
          <w:sz w:val="28"/>
          <w:szCs w:val="28"/>
        </w:rPr>
        <w:t>,</w:t>
      </w:r>
      <w:r w:rsidR="0003409F" w:rsidRPr="00BD7258">
        <w:rPr>
          <w:rStyle w:val="s0"/>
          <w:sz w:val="28"/>
          <w:szCs w:val="28"/>
        </w:rPr>
        <w:t xml:space="preserve"> </w:t>
      </w:r>
      <w:r w:rsidR="00506EA0" w:rsidRPr="00BD7258">
        <w:rPr>
          <w:rStyle w:val="s0"/>
          <w:sz w:val="28"/>
          <w:szCs w:val="28"/>
        </w:rPr>
        <w:t>з</w:t>
      </w:r>
      <w:r w:rsidR="0003409F" w:rsidRPr="00BD7258">
        <w:rPr>
          <w:rStyle w:val="s0"/>
          <w:sz w:val="28"/>
          <w:szCs w:val="28"/>
        </w:rPr>
        <w:t>арегистриро</w:t>
      </w:r>
      <w:r w:rsidR="00596854" w:rsidRPr="00BD7258">
        <w:rPr>
          <w:rStyle w:val="s0"/>
          <w:sz w:val="28"/>
          <w:szCs w:val="28"/>
        </w:rPr>
        <w:t>ванные в соответствии</w:t>
      </w:r>
      <w:r w:rsidR="007F4484" w:rsidRPr="00BD7258">
        <w:rPr>
          <w:rStyle w:val="s0"/>
          <w:sz w:val="28"/>
          <w:szCs w:val="28"/>
        </w:rPr>
        <w:t xml:space="preserve"> </w:t>
      </w:r>
      <w:r w:rsidR="00596854" w:rsidRPr="00BD7258">
        <w:rPr>
          <w:rStyle w:val="s0"/>
          <w:sz w:val="28"/>
          <w:szCs w:val="28"/>
        </w:rPr>
        <w:t>с данным п</w:t>
      </w:r>
      <w:r w:rsidR="0003409F" w:rsidRPr="00BD7258">
        <w:rPr>
          <w:rStyle w:val="s0"/>
          <w:sz w:val="28"/>
          <w:szCs w:val="28"/>
        </w:rPr>
        <w:t>оложением,</w:t>
      </w:r>
      <w:r w:rsidR="00013F26" w:rsidRPr="00BD7258">
        <w:rPr>
          <w:rStyle w:val="s0"/>
          <w:sz w:val="28"/>
          <w:szCs w:val="28"/>
        </w:rPr>
        <w:t xml:space="preserve"> вправе размещать на сайте </w:t>
      </w:r>
      <w:r w:rsidR="00601F11" w:rsidRPr="00BD7258">
        <w:rPr>
          <w:rStyle w:val="s0"/>
          <w:sz w:val="28"/>
          <w:szCs w:val="28"/>
        </w:rPr>
        <w:t>к</w:t>
      </w:r>
      <w:r w:rsidR="00013F26" w:rsidRPr="00BD7258">
        <w:rPr>
          <w:rStyle w:val="s0"/>
          <w:sz w:val="28"/>
          <w:szCs w:val="28"/>
        </w:rPr>
        <w:t xml:space="preserve">орпорации свои </w:t>
      </w:r>
      <w:r w:rsidR="00875B9F" w:rsidRPr="00BD7258">
        <w:rPr>
          <w:rStyle w:val="s0"/>
          <w:sz w:val="28"/>
          <w:szCs w:val="28"/>
        </w:rPr>
        <w:t xml:space="preserve">ценовые </w:t>
      </w:r>
      <w:r w:rsidR="00013F26" w:rsidRPr="00BD7258">
        <w:rPr>
          <w:rStyle w:val="s0"/>
          <w:sz w:val="28"/>
          <w:szCs w:val="28"/>
        </w:rPr>
        <w:t>предложения на поставку товаров и выполнение работ и</w:t>
      </w:r>
      <w:r w:rsidR="00661D35" w:rsidRPr="00BD7258">
        <w:rPr>
          <w:rStyle w:val="s0"/>
          <w:sz w:val="28"/>
          <w:szCs w:val="28"/>
        </w:rPr>
        <w:t>/или оказание</w:t>
      </w:r>
      <w:r w:rsidR="00013F26" w:rsidRPr="00BD7258">
        <w:rPr>
          <w:rStyle w:val="s0"/>
          <w:sz w:val="28"/>
          <w:szCs w:val="28"/>
        </w:rPr>
        <w:t xml:space="preserve"> услуг.</w:t>
      </w:r>
    </w:p>
    <w:p w:rsidR="00403FC7" w:rsidRPr="00BD7258" w:rsidRDefault="00403FC7" w:rsidP="00474795">
      <w:pPr>
        <w:pStyle w:val="a3"/>
        <w:numPr>
          <w:ilvl w:val="1"/>
          <w:numId w:val="8"/>
        </w:numPr>
        <w:tabs>
          <w:tab w:val="left" w:pos="1276"/>
        </w:tabs>
        <w:spacing w:after="0" w:line="240" w:lineRule="auto"/>
        <w:ind w:left="0" w:firstLine="709"/>
        <w:jc w:val="both"/>
        <w:rPr>
          <w:rFonts w:ascii="Times New Roman" w:hAnsi="Times New Roman" w:cs="Times New Roman"/>
          <w:sz w:val="28"/>
          <w:szCs w:val="28"/>
        </w:rPr>
      </w:pPr>
      <w:r w:rsidRPr="00BD7258">
        <w:rPr>
          <w:rFonts w:ascii="Times New Roman" w:eastAsia="Times New Roman" w:hAnsi="Times New Roman" w:cs="Times New Roman"/>
          <w:iCs/>
          <w:sz w:val="28"/>
          <w:szCs w:val="28"/>
          <w:lang w:eastAsia="ru-RU"/>
        </w:rPr>
        <w:t xml:space="preserve">В случае необходимости, до окончания действия заявки на поставку товара и/или выполнения работ/оказания услуг, ОЭТ, (по запросу в IT службу корпорации) на основании письменного обращения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вправе отозвать/снять с электронных торгов в СЭТ соответствующий заказ.</w:t>
      </w:r>
    </w:p>
    <w:p w:rsidR="00403FC7" w:rsidRPr="00BD7258" w:rsidRDefault="00403FC7" w:rsidP="00474795">
      <w:pPr>
        <w:pStyle w:val="a3"/>
        <w:numPr>
          <w:ilvl w:val="1"/>
          <w:numId w:val="8"/>
        </w:numPr>
        <w:spacing w:after="0" w:line="240" w:lineRule="auto"/>
        <w:ind w:left="0" w:firstLine="709"/>
        <w:jc w:val="both"/>
        <w:rPr>
          <w:rFonts w:ascii="Times New Roman" w:hAnsi="Times New Roman" w:cs="Times New Roman"/>
          <w:sz w:val="28"/>
          <w:szCs w:val="28"/>
        </w:rPr>
      </w:pPr>
      <w:proofErr w:type="gramStart"/>
      <w:r w:rsidRPr="00BD7258">
        <w:rPr>
          <w:rStyle w:val="s0"/>
          <w:sz w:val="28"/>
          <w:szCs w:val="28"/>
        </w:rPr>
        <w:t xml:space="preserve">В случае возникновения технических или иных неполадок, блокирующих доступ к официальному сайту участникам и кандидатам в участники СЭТ и/или изменений, связанных с закрытием электронных торгов на дату, информация, подлежащая размещению на официальном сайте, размещается специалистами Промышленного комплекса «Казахмыс </w:t>
      </w:r>
      <w:r w:rsidRPr="00BD7258">
        <w:rPr>
          <w:rStyle w:val="s0"/>
          <w:sz w:val="28"/>
          <w:szCs w:val="28"/>
        </w:rPr>
        <w:noBreakHyphen/>
        <w:t xml:space="preserve"> IT-Автоматика» по запросу ОЭТ с указанием причин изменений и/или возникших неполадок</w:t>
      </w:r>
      <w:r w:rsidRPr="00BD7258">
        <w:rPr>
          <w:rFonts w:ascii="Times New Roman" w:eastAsia="Times New Roman" w:hAnsi="Times New Roman" w:cs="Times New Roman"/>
          <w:iCs/>
          <w:sz w:val="28"/>
          <w:szCs w:val="28"/>
          <w:lang w:eastAsia="ru-RU"/>
        </w:rPr>
        <w:t xml:space="preserve">, </w:t>
      </w:r>
      <w:r w:rsidRPr="00BD7258">
        <w:rPr>
          <w:rFonts w:ascii="Times New Roman" w:hAnsi="Times New Roman" w:cs="Times New Roman"/>
          <w:sz w:val="28"/>
          <w:szCs w:val="28"/>
        </w:rPr>
        <w:t>при условии отсутствия сбоев в корпорационной связи, сети интернет</w:t>
      </w:r>
      <w:proofErr w:type="gramEnd"/>
      <w:r w:rsidRPr="00BD7258">
        <w:rPr>
          <w:rFonts w:ascii="Times New Roman" w:hAnsi="Times New Roman" w:cs="Times New Roman"/>
          <w:sz w:val="28"/>
          <w:szCs w:val="28"/>
        </w:rPr>
        <w:t xml:space="preserve"> и иных обстоятельств.</w:t>
      </w:r>
    </w:p>
    <w:p w:rsidR="009F4FC4" w:rsidRPr="00BD7258" w:rsidRDefault="009F4FC4" w:rsidP="009E3507">
      <w:pPr>
        <w:spacing w:after="0" w:line="240" w:lineRule="auto"/>
        <w:jc w:val="both"/>
        <w:rPr>
          <w:rFonts w:ascii="Times New Roman" w:eastAsia="Times New Roman" w:hAnsi="Times New Roman" w:cs="Times New Roman"/>
          <w:iCs/>
          <w:sz w:val="28"/>
          <w:szCs w:val="28"/>
          <w:lang w:eastAsia="ru-RU"/>
        </w:rPr>
      </w:pPr>
    </w:p>
    <w:p w:rsidR="009E3507" w:rsidRPr="00BD7258" w:rsidRDefault="009E3507" w:rsidP="009E3507">
      <w:pPr>
        <w:spacing w:after="0" w:line="240" w:lineRule="auto"/>
        <w:jc w:val="both"/>
        <w:rPr>
          <w:rFonts w:ascii="Times New Roman" w:eastAsia="Times New Roman" w:hAnsi="Times New Roman" w:cs="Times New Roman"/>
          <w:iCs/>
          <w:sz w:val="28"/>
          <w:szCs w:val="28"/>
          <w:lang w:eastAsia="ru-RU"/>
        </w:rPr>
      </w:pPr>
    </w:p>
    <w:p w:rsidR="00D3266A" w:rsidRPr="00BD7258" w:rsidRDefault="00D3266A" w:rsidP="00474795">
      <w:pPr>
        <w:pStyle w:val="a3"/>
        <w:numPr>
          <w:ilvl w:val="0"/>
          <w:numId w:val="1"/>
        </w:numPr>
        <w:spacing w:after="0" w:line="240" w:lineRule="auto"/>
        <w:ind w:hanging="290"/>
        <w:jc w:val="both"/>
        <w:rPr>
          <w:rFonts w:ascii="Times New Roman" w:hAnsi="Times New Roman" w:cs="Times New Roman"/>
          <w:b/>
          <w:sz w:val="28"/>
          <w:szCs w:val="28"/>
        </w:rPr>
      </w:pPr>
      <w:r w:rsidRPr="00BD7258">
        <w:rPr>
          <w:rFonts w:ascii="Times New Roman" w:hAnsi="Times New Roman" w:cs="Times New Roman"/>
          <w:b/>
          <w:sz w:val="28"/>
          <w:szCs w:val="28"/>
        </w:rPr>
        <w:t xml:space="preserve">Порядок регистрации и классификации участников </w:t>
      </w:r>
      <w:r w:rsidR="00C4241F" w:rsidRPr="00BD7258">
        <w:rPr>
          <w:rFonts w:ascii="Times New Roman" w:hAnsi="Times New Roman" w:cs="Times New Roman"/>
          <w:b/>
          <w:sz w:val="28"/>
          <w:szCs w:val="28"/>
        </w:rPr>
        <w:t>СЭТ</w:t>
      </w:r>
    </w:p>
    <w:p w:rsidR="00D3266A" w:rsidRPr="00BD7258" w:rsidRDefault="00D3266A" w:rsidP="00D3266A">
      <w:pPr>
        <w:pStyle w:val="a3"/>
        <w:spacing w:after="0" w:line="240" w:lineRule="auto"/>
        <w:jc w:val="both"/>
        <w:rPr>
          <w:rFonts w:ascii="Times New Roman" w:hAnsi="Times New Roman" w:cs="Times New Roman"/>
          <w:b/>
          <w:sz w:val="28"/>
          <w:szCs w:val="28"/>
        </w:rPr>
      </w:pPr>
    </w:p>
    <w:p w:rsidR="001534CA" w:rsidRPr="00BD7258" w:rsidRDefault="001534CA" w:rsidP="00474795">
      <w:pPr>
        <w:pStyle w:val="a3"/>
        <w:numPr>
          <w:ilvl w:val="1"/>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Процесс регистрации/перерегистрации участников СЭТ определен инструкцией (Приложение А).</w:t>
      </w:r>
    </w:p>
    <w:p w:rsidR="00D3266A" w:rsidRPr="00BD7258" w:rsidRDefault="00D3266A" w:rsidP="00474795">
      <w:pPr>
        <w:pStyle w:val="a3"/>
        <w:numPr>
          <w:ilvl w:val="1"/>
          <w:numId w:val="1"/>
        </w:numPr>
        <w:shd w:val="clear" w:color="auto" w:fill="FFFFFF"/>
        <w:adjustRightInd w:val="0"/>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lastRenderedPageBreak/>
        <w:t xml:space="preserve">Вся информация необходимая юридическим и физическим лицам для регистрации/перерегистрации в качестве участников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размещена</w:t>
      </w:r>
      <w:r w:rsidR="007F4484"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на сайте. </w:t>
      </w:r>
    </w:p>
    <w:p w:rsidR="004F0FC8" w:rsidRPr="00BD7258" w:rsidRDefault="00251DE6" w:rsidP="00474795">
      <w:pPr>
        <w:pStyle w:val="a3"/>
        <w:numPr>
          <w:ilvl w:val="1"/>
          <w:numId w:val="1"/>
        </w:numPr>
        <w:shd w:val="clear" w:color="auto" w:fill="FFFFFF"/>
        <w:adjustRightInd w:val="0"/>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Процедуру р</w:t>
      </w:r>
      <w:r w:rsidR="00D3266A" w:rsidRPr="00BD7258">
        <w:rPr>
          <w:rFonts w:ascii="Times New Roman" w:eastAsia="Times New Roman" w:hAnsi="Times New Roman" w:cs="Times New Roman"/>
          <w:iCs/>
          <w:sz w:val="28"/>
          <w:szCs w:val="28"/>
          <w:lang w:eastAsia="ru-RU"/>
        </w:rPr>
        <w:t>ег</w:t>
      </w:r>
      <w:r w:rsidRPr="00BD7258">
        <w:rPr>
          <w:rFonts w:ascii="Times New Roman" w:eastAsia="Times New Roman" w:hAnsi="Times New Roman" w:cs="Times New Roman"/>
          <w:iCs/>
          <w:sz w:val="28"/>
          <w:szCs w:val="28"/>
          <w:lang w:eastAsia="ru-RU"/>
        </w:rPr>
        <w:t>истрацию/перерегистрации (проверка документов, внесение в базу данных, согласование и внесение данных в корпоративные программы)</w:t>
      </w:r>
      <w:r w:rsidR="00D3266A" w:rsidRPr="00BD7258">
        <w:rPr>
          <w:rFonts w:ascii="Times New Roman" w:eastAsia="Times New Roman" w:hAnsi="Times New Roman" w:cs="Times New Roman"/>
          <w:iCs/>
          <w:sz w:val="28"/>
          <w:szCs w:val="28"/>
          <w:lang w:eastAsia="ru-RU"/>
        </w:rPr>
        <w:t>, а также учет участников осуществляет ОЭТ совместно с уполномоченными структурными подразделениями корпорации.</w:t>
      </w:r>
    </w:p>
    <w:p w:rsidR="001534CA" w:rsidRPr="00BD7258" w:rsidRDefault="001534CA" w:rsidP="00474795">
      <w:pPr>
        <w:pStyle w:val="a3"/>
        <w:numPr>
          <w:ilvl w:val="1"/>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отношении зарегистрированных участников установлена следующая градация по степени исполнительности в СЭТ:</w:t>
      </w:r>
    </w:p>
    <w:p w:rsidR="00D76D7B" w:rsidRPr="00BD7258" w:rsidRDefault="00D3266A" w:rsidP="00D3266A">
      <w:pPr>
        <w:pStyle w:val="a3"/>
        <w:shd w:val="clear" w:color="auto" w:fill="FFFFFF"/>
        <w:adjustRightInd w:val="0"/>
        <w:spacing w:after="0" w:line="240" w:lineRule="auto"/>
        <w:ind w:left="0" w:firstLine="708"/>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а) к </w:t>
      </w:r>
      <w:r w:rsidR="00CF34EB" w:rsidRPr="00BD7258">
        <w:rPr>
          <w:rFonts w:ascii="Times New Roman" w:eastAsia="Times New Roman" w:hAnsi="Times New Roman" w:cs="Times New Roman"/>
          <w:sz w:val="28"/>
          <w:szCs w:val="28"/>
          <w:lang w:eastAsia="ru-RU"/>
        </w:rPr>
        <w:t xml:space="preserve">нулевой категории </w:t>
      </w:r>
      <w:r w:rsidRPr="00BD7258">
        <w:rPr>
          <w:rFonts w:ascii="Times New Roman" w:eastAsia="Times New Roman" w:hAnsi="Times New Roman" w:cs="Times New Roman"/>
          <w:sz w:val="28"/>
          <w:szCs w:val="28"/>
          <w:lang w:eastAsia="ru-RU"/>
        </w:rPr>
        <w:t>относятся учас</w:t>
      </w:r>
      <w:r w:rsidR="00CF34EB" w:rsidRPr="00BD7258">
        <w:rPr>
          <w:rFonts w:ascii="Times New Roman" w:eastAsia="Times New Roman" w:hAnsi="Times New Roman" w:cs="Times New Roman"/>
          <w:sz w:val="28"/>
          <w:szCs w:val="28"/>
          <w:lang w:eastAsia="ru-RU"/>
        </w:rPr>
        <w:t xml:space="preserve">тники </w:t>
      </w:r>
      <w:r w:rsidR="00C4241F" w:rsidRPr="00BD7258">
        <w:rPr>
          <w:rFonts w:ascii="Times New Roman" w:eastAsia="Times New Roman" w:hAnsi="Times New Roman" w:cs="Times New Roman"/>
          <w:sz w:val="28"/>
          <w:szCs w:val="28"/>
          <w:lang w:eastAsia="ru-RU"/>
        </w:rPr>
        <w:t>СЭТ</w:t>
      </w:r>
      <w:r w:rsidR="0083038C" w:rsidRPr="00BD7258">
        <w:rPr>
          <w:rFonts w:ascii="Times New Roman" w:eastAsia="Times New Roman" w:hAnsi="Times New Roman" w:cs="Times New Roman"/>
          <w:sz w:val="28"/>
          <w:szCs w:val="28"/>
          <w:lang w:eastAsia="ru-RU"/>
        </w:rPr>
        <w:t xml:space="preserve"> </w:t>
      </w:r>
      <w:r w:rsidR="00CF34EB" w:rsidRPr="00BD7258">
        <w:rPr>
          <w:rFonts w:ascii="Times New Roman" w:eastAsia="Times New Roman" w:hAnsi="Times New Roman" w:cs="Times New Roman"/>
          <w:sz w:val="28"/>
          <w:szCs w:val="28"/>
          <w:lang w:eastAsia="ru-RU"/>
        </w:rPr>
        <w:t xml:space="preserve">вновь (впервые) </w:t>
      </w:r>
      <w:r w:rsidR="006B55D8" w:rsidRPr="00BD7258">
        <w:rPr>
          <w:rFonts w:ascii="Times New Roman" w:eastAsia="Times New Roman" w:hAnsi="Times New Roman" w:cs="Times New Roman"/>
          <w:sz w:val="28"/>
          <w:szCs w:val="28"/>
          <w:lang w:eastAsia="ru-RU"/>
        </w:rPr>
        <w:t xml:space="preserve">зарегистрированные </w:t>
      </w:r>
      <w:r w:rsidR="00CF34EB" w:rsidRPr="00BD7258">
        <w:rPr>
          <w:rFonts w:ascii="Times New Roman" w:eastAsia="Times New Roman" w:hAnsi="Times New Roman" w:cs="Times New Roman"/>
          <w:sz w:val="28"/>
          <w:szCs w:val="28"/>
          <w:lang w:eastAsia="ru-RU"/>
        </w:rPr>
        <w:t>в СЭ</w:t>
      </w:r>
      <w:r w:rsidR="00C4241F" w:rsidRPr="00BD7258">
        <w:rPr>
          <w:rFonts w:ascii="Times New Roman" w:eastAsia="Times New Roman" w:hAnsi="Times New Roman" w:cs="Times New Roman"/>
          <w:sz w:val="28"/>
          <w:szCs w:val="28"/>
          <w:lang w:eastAsia="ru-RU"/>
        </w:rPr>
        <w:t>Т</w:t>
      </w:r>
      <w:r w:rsidR="00D76D7B" w:rsidRPr="00BD7258">
        <w:rPr>
          <w:rFonts w:ascii="Times New Roman" w:eastAsia="Times New Roman" w:hAnsi="Times New Roman" w:cs="Times New Roman"/>
          <w:sz w:val="28"/>
          <w:szCs w:val="28"/>
          <w:lang w:eastAsia="ru-RU"/>
        </w:rPr>
        <w:t xml:space="preserve"> в качестве участника</w:t>
      </w:r>
      <w:r w:rsidR="009E3507" w:rsidRPr="00BD7258">
        <w:rPr>
          <w:rFonts w:ascii="Times New Roman" w:eastAsia="Times New Roman" w:hAnsi="Times New Roman" w:cs="Times New Roman"/>
          <w:sz w:val="28"/>
          <w:szCs w:val="28"/>
          <w:lang w:eastAsia="ru-RU"/>
        </w:rPr>
        <w:t>, не менее шести месяцев.</w:t>
      </w:r>
    </w:p>
    <w:p w:rsidR="00D3266A" w:rsidRPr="00BD7258" w:rsidRDefault="00D3266A" w:rsidP="00D3266A">
      <w:pPr>
        <w:pStyle w:val="a3"/>
        <w:shd w:val="clear" w:color="auto" w:fill="FFFFFF"/>
        <w:adjustRightInd w:val="0"/>
        <w:spacing w:after="0" w:line="240" w:lineRule="auto"/>
        <w:ind w:left="0" w:firstLine="708"/>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б) к первой категории относятся участники, не имеющие по заключенным с корпорацией договорам фактов несвоевременности поставки товара, выполнения работ, оказания услуг и/или поставки товара, выполнения работ, оказания услуг не соответствующ</w:t>
      </w:r>
      <w:r w:rsidR="00CB1887" w:rsidRPr="00BD7258">
        <w:rPr>
          <w:rFonts w:ascii="Times New Roman" w:eastAsia="Times New Roman" w:hAnsi="Times New Roman" w:cs="Times New Roman"/>
          <w:sz w:val="28"/>
          <w:szCs w:val="28"/>
          <w:lang w:eastAsia="ru-RU"/>
        </w:rPr>
        <w:t>их</w:t>
      </w:r>
      <w:r w:rsidRPr="00BD7258">
        <w:rPr>
          <w:rFonts w:ascii="Times New Roman" w:eastAsia="Times New Roman" w:hAnsi="Times New Roman" w:cs="Times New Roman"/>
          <w:sz w:val="28"/>
          <w:szCs w:val="28"/>
          <w:lang w:eastAsia="ru-RU"/>
        </w:rPr>
        <w:t xml:space="preserve"> </w:t>
      </w:r>
      <w:r w:rsidR="00CB1887" w:rsidRPr="00BD7258">
        <w:rPr>
          <w:rFonts w:ascii="Times New Roman" w:eastAsia="Times New Roman" w:hAnsi="Times New Roman" w:cs="Times New Roman"/>
          <w:sz w:val="28"/>
          <w:szCs w:val="28"/>
          <w:lang w:eastAsia="ru-RU"/>
        </w:rPr>
        <w:t xml:space="preserve">требованиям, предусмотренным  условиями договора </w:t>
      </w:r>
      <w:r w:rsidRPr="00BD7258">
        <w:rPr>
          <w:rFonts w:ascii="Times New Roman" w:eastAsia="Times New Roman" w:hAnsi="Times New Roman" w:cs="Times New Roman"/>
          <w:sz w:val="28"/>
          <w:szCs w:val="28"/>
          <w:lang w:eastAsia="ru-RU"/>
        </w:rPr>
        <w:t>по количеству</w:t>
      </w:r>
      <w:r w:rsidR="007F4484" w:rsidRPr="00BD7258">
        <w:rPr>
          <w:rFonts w:ascii="Times New Roman" w:eastAsia="Times New Roman" w:hAnsi="Times New Roman" w:cs="Times New Roman"/>
          <w:sz w:val="28"/>
          <w:szCs w:val="28"/>
          <w:lang w:eastAsia="ru-RU"/>
        </w:rPr>
        <w:t xml:space="preserve"> </w:t>
      </w:r>
      <w:r w:rsidR="00CB1887" w:rsidRPr="00BD7258">
        <w:rPr>
          <w:rFonts w:ascii="Times New Roman" w:eastAsia="Times New Roman" w:hAnsi="Times New Roman" w:cs="Times New Roman"/>
          <w:sz w:val="28"/>
          <w:szCs w:val="28"/>
          <w:lang w:eastAsia="ru-RU"/>
        </w:rPr>
        <w:t>и качеству</w:t>
      </w:r>
      <w:r w:rsidR="00065232" w:rsidRPr="00BD7258">
        <w:rPr>
          <w:rFonts w:ascii="Times New Roman" w:eastAsia="Times New Roman" w:hAnsi="Times New Roman" w:cs="Times New Roman"/>
          <w:sz w:val="28"/>
          <w:szCs w:val="28"/>
          <w:lang w:eastAsia="ru-RU"/>
        </w:rPr>
        <w:t>, а также нарушения при исполнении настоящего положения</w:t>
      </w:r>
      <w:r w:rsidRPr="00BD7258">
        <w:rPr>
          <w:rFonts w:ascii="Times New Roman" w:eastAsia="Times New Roman" w:hAnsi="Times New Roman" w:cs="Times New Roman"/>
          <w:sz w:val="28"/>
          <w:szCs w:val="28"/>
          <w:lang w:eastAsia="ru-RU"/>
        </w:rPr>
        <w:t>;</w:t>
      </w:r>
    </w:p>
    <w:p w:rsidR="00D3266A" w:rsidRPr="00BD7258" w:rsidRDefault="00D3266A" w:rsidP="00D3266A">
      <w:pPr>
        <w:pStyle w:val="a3"/>
        <w:shd w:val="clear" w:color="auto" w:fill="FFFFFF"/>
        <w:adjustRightInd w:val="0"/>
        <w:spacing w:after="0" w:line="240" w:lineRule="auto"/>
        <w:ind w:left="0" w:firstLine="708"/>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ко второй категории относятся участники, имеющие</w:t>
      </w:r>
      <w:r w:rsidR="007F4484" w:rsidRPr="00BD7258">
        <w:rPr>
          <w:rFonts w:ascii="Times New Roman" w:eastAsia="Times New Roman" w:hAnsi="Times New Roman" w:cs="Times New Roman"/>
          <w:sz w:val="28"/>
          <w:szCs w:val="28"/>
          <w:lang w:eastAsia="ru-RU"/>
        </w:rPr>
        <w:t xml:space="preserve"> </w:t>
      </w:r>
      <w:r w:rsidRPr="00BD7258">
        <w:rPr>
          <w:rFonts w:ascii="Times New Roman" w:eastAsia="Times New Roman" w:hAnsi="Times New Roman" w:cs="Times New Roman"/>
          <w:sz w:val="28"/>
          <w:szCs w:val="28"/>
          <w:lang w:eastAsia="ru-RU"/>
        </w:rPr>
        <w:t>по заключенным с корпорацией договорам факт несвоевременной поставки товара, выполнения работ, оказания услуг и/или поставки товара, выполнения работ, оказания услуг не соответствующ</w:t>
      </w:r>
      <w:r w:rsidR="00CB1887" w:rsidRPr="00BD7258">
        <w:rPr>
          <w:rFonts w:ascii="Times New Roman" w:eastAsia="Times New Roman" w:hAnsi="Times New Roman" w:cs="Times New Roman"/>
          <w:sz w:val="28"/>
          <w:szCs w:val="28"/>
          <w:lang w:eastAsia="ru-RU"/>
        </w:rPr>
        <w:t>их</w:t>
      </w:r>
      <w:r w:rsidRPr="00BD7258">
        <w:rPr>
          <w:rFonts w:ascii="Times New Roman" w:eastAsia="Times New Roman" w:hAnsi="Times New Roman" w:cs="Times New Roman"/>
          <w:sz w:val="28"/>
          <w:szCs w:val="28"/>
          <w:lang w:eastAsia="ru-RU"/>
        </w:rPr>
        <w:t xml:space="preserve"> </w:t>
      </w:r>
      <w:r w:rsidR="00CB1887" w:rsidRPr="00BD7258">
        <w:rPr>
          <w:rFonts w:ascii="Times New Roman" w:eastAsia="Times New Roman" w:hAnsi="Times New Roman" w:cs="Times New Roman"/>
          <w:sz w:val="28"/>
          <w:szCs w:val="28"/>
          <w:lang w:eastAsia="ru-RU"/>
        </w:rPr>
        <w:t>требованиям, предусмотренным  условиями договора по количеству и качеству,</w:t>
      </w:r>
      <w:r w:rsidRPr="00BD7258">
        <w:rPr>
          <w:rFonts w:ascii="Times New Roman" w:eastAsia="Times New Roman" w:hAnsi="Times New Roman" w:cs="Times New Roman"/>
          <w:sz w:val="28"/>
          <w:szCs w:val="28"/>
          <w:lang w:eastAsia="ru-RU"/>
        </w:rPr>
        <w:t xml:space="preserve"> </w:t>
      </w:r>
      <w:r w:rsidR="00065232" w:rsidRPr="00BD7258">
        <w:rPr>
          <w:rFonts w:ascii="Times New Roman" w:eastAsia="Times New Roman" w:hAnsi="Times New Roman" w:cs="Times New Roman"/>
          <w:sz w:val="28"/>
          <w:szCs w:val="28"/>
          <w:lang w:eastAsia="ru-RU"/>
        </w:rPr>
        <w:t xml:space="preserve">а также нарушения при исполнении настоящего положения, но </w:t>
      </w:r>
      <w:r w:rsidRPr="00BD7258">
        <w:rPr>
          <w:rFonts w:ascii="Times New Roman" w:eastAsia="Times New Roman" w:hAnsi="Times New Roman" w:cs="Times New Roman"/>
          <w:sz w:val="28"/>
          <w:szCs w:val="28"/>
          <w:lang w:eastAsia="ru-RU"/>
        </w:rPr>
        <w:t>не более одного раза</w:t>
      </w:r>
      <w:r w:rsidR="00B04D81" w:rsidRPr="00BD7258">
        <w:rPr>
          <w:rFonts w:ascii="Times New Roman" w:eastAsia="Times New Roman" w:hAnsi="Times New Roman" w:cs="Times New Roman"/>
          <w:sz w:val="28"/>
          <w:szCs w:val="28"/>
          <w:lang w:eastAsia="ru-RU"/>
        </w:rPr>
        <w:t>;</w:t>
      </w:r>
    </w:p>
    <w:p w:rsidR="00D3266A" w:rsidRPr="00BD7258" w:rsidRDefault="00D3266A" w:rsidP="00D3266A">
      <w:pPr>
        <w:pStyle w:val="a3"/>
        <w:shd w:val="clear" w:color="auto" w:fill="FFFFFF"/>
        <w:adjustRightInd w:val="0"/>
        <w:spacing w:after="0" w:line="240" w:lineRule="auto"/>
        <w:ind w:left="0" w:firstLine="708"/>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г) к третьей категории относятся участники, имеющие по заключенным с корпорацией договорам неоднократные факты несвоевременности поставки товара, выполнения работ, оказания услуг и/или поставки товара, выполнения работ, оказания услуг не соответствующ</w:t>
      </w:r>
      <w:r w:rsidR="00CB1887" w:rsidRPr="00BD7258">
        <w:rPr>
          <w:rFonts w:ascii="Times New Roman" w:eastAsia="Times New Roman" w:hAnsi="Times New Roman" w:cs="Times New Roman"/>
          <w:sz w:val="28"/>
          <w:szCs w:val="28"/>
          <w:lang w:eastAsia="ru-RU"/>
        </w:rPr>
        <w:t>их</w:t>
      </w:r>
      <w:r w:rsidRPr="00BD7258">
        <w:rPr>
          <w:rFonts w:ascii="Times New Roman" w:eastAsia="Times New Roman" w:hAnsi="Times New Roman" w:cs="Times New Roman"/>
          <w:sz w:val="28"/>
          <w:szCs w:val="28"/>
          <w:lang w:eastAsia="ru-RU"/>
        </w:rPr>
        <w:t xml:space="preserve"> </w:t>
      </w:r>
      <w:r w:rsidR="00CB1887" w:rsidRPr="00BD7258">
        <w:rPr>
          <w:rFonts w:ascii="Times New Roman" w:eastAsia="Times New Roman" w:hAnsi="Times New Roman" w:cs="Times New Roman"/>
          <w:sz w:val="28"/>
          <w:szCs w:val="28"/>
          <w:lang w:eastAsia="ru-RU"/>
        </w:rPr>
        <w:t>требованиям, предусмотренным  условиями договора по количеству и качеству</w:t>
      </w:r>
      <w:r w:rsidR="00065232" w:rsidRPr="00BD7258">
        <w:rPr>
          <w:rFonts w:ascii="Times New Roman" w:eastAsia="Times New Roman" w:hAnsi="Times New Roman" w:cs="Times New Roman"/>
          <w:sz w:val="28"/>
          <w:szCs w:val="28"/>
          <w:lang w:eastAsia="ru-RU"/>
        </w:rPr>
        <w:t>, а также нарушения при исполнении настоящего положения</w:t>
      </w:r>
      <w:r w:rsidR="00055C9E" w:rsidRPr="00BD7258">
        <w:rPr>
          <w:rFonts w:ascii="Times New Roman" w:eastAsia="Times New Roman" w:hAnsi="Times New Roman" w:cs="Times New Roman"/>
          <w:sz w:val="28"/>
          <w:szCs w:val="28"/>
          <w:lang w:eastAsia="ru-RU"/>
        </w:rPr>
        <w:t>.</w:t>
      </w:r>
      <w:r w:rsidR="00D76D7B" w:rsidRPr="00BD7258">
        <w:rPr>
          <w:rFonts w:ascii="Times New Roman" w:eastAsia="Times New Roman" w:hAnsi="Times New Roman" w:cs="Times New Roman"/>
          <w:sz w:val="28"/>
          <w:szCs w:val="28"/>
          <w:lang w:eastAsia="ru-RU"/>
        </w:rPr>
        <w:t xml:space="preserve"> </w:t>
      </w:r>
    </w:p>
    <w:p w:rsidR="00D3266A" w:rsidRPr="00BD7258" w:rsidRDefault="00D3266A" w:rsidP="00474795">
      <w:pPr>
        <w:pStyle w:val="a3"/>
        <w:numPr>
          <w:ilvl w:val="1"/>
          <w:numId w:val="1"/>
        </w:numPr>
        <w:shd w:val="clear" w:color="auto" w:fill="FFFFFF"/>
        <w:adjustRightInd w:val="0"/>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Участники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w:t>
      </w:r>
      <w:r w:rsidR="00054FED" w:rsidRPr="00BD7258">
        <w:rPr>
          <w:rFonts w:ascii="Times New Roman" w:eastAsia="Times New Roman" w:hAnsi="Times New Roman" w:cs="Times New Roman"/>
          <w:iCs/>
          <w:sz w:val="28"/>
          <w:szCs w:val="28"/>
          <w:lang w:eastAsia="ru-RU"/>
        </w:rPr>
        <w:t xml:space="preserve">подразделяются </w:t>
      </w:r>
      <w:r w:rsidRPr="00BD7258">
        <w:rPr>
          <w:rFonts w:ascii="Times New Roman" w:eastAsia="Times New Roman" w:hAnsi="Times New Roman" w:cs="Times New Roman"/>
          <w:iCs/>
          <w:sz w:val="28"/>
          <w:szCs w:val="28"/>
          <w:lang w:eastAsia="ru-RU"/>
        </w:rPr>
        <w:t xml:space="preserve">по </w:t>
      </w:r>
      <w:r w:rsidR="00054FED" w:rsidRPr="00BD7258">
        <w:rPr>
          <w:rFonts w:ascii="Times New Roman" w:eastAsia="Times New Roman" w:hAnsi="Times New Roman" w:cs="Times New Roman"/>
          <w:iCs/>
          <w:sz w:val="28"/>
          <w:szCs w:val="28"/>
          <w:lang w:eastAsia="ru-RU"/>
        </w:rPr>
        <w:t xml:space="preserve">«Статусу компании» </w:t>
      </w:r>
      <w:r w:rsidRPr="00BD7258">
        <w:rPr>
          <w:rFonts w:ascii="Times New Roman" w:eastAsia="Times New Roman" w:hAnsi="Times New Roman" w:cs="Times New Roman"/>
          <w:iCs/>
          <w:sz w:val="28"/>
          <w:szCs w:val="28"/>
          <w:lang w:eastAsia="ru-RU"/>
        </w:rPr>
        <w:t xml:space="preserve">на категории при соответствии </w:t>
      </w:r>
      <w:r w:rsidR="00C4241F" w:rsidRPr="00BD7258">
        <w:rPr>
          <w:rFonts w:ascii="Times New Roman" w:eastAsia="Times New Roman" w:hAnsi="Times New Roman" w:cs="Times New Roman"/>
          <w:iCs/>
          <w:sz w:val="28"/>
          <w:szCs w:val="28"/>
          <w:lang w:eastAsia="ru-RU"/>
        </w:rPr>
        <w:t xml:space="preserve">следующим </w:t>
      </w:r>
      <w:r w:rsidRPr="00BD7258">
        <w:rPr>
          <w:rFonts w:ascii="Times New Roman" w:eastAsia="Times New Roman" w:hAnsi="Times New Roman" w:cs="Times New Roman"/>
          <w:iCs/>
          <w:sz w:val="28"/>
          <w:szCs w:val="28"/>
          <w:lang w:eastAsia="ru-RU"/>
        </w:rPr>
        <w:t>требованиям:</w:t>
      </w:r>
    </w:p>
    <w:p w:rsidR="00D3266A" w:rsidRPr="00BD7258" w:rsidRDefault="00D3266A" w:rsidP="00D3266A">
      <w:pPr>
        <w:pStyle w:val="a3"/>
        <w:shd w:val="clear" w:color="auto" w:fill="FFFFFF"/>
        <w:adjustRightInd w:val="0"/>
        <w:spacing w:after="0" w:line="240" w:lineRule="auto"/>
        <w:ind w:left="0" w:firstLine="708"/>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а)  «А» - производители товара, выполнения работ/оказания услуг;</w:t>
      </w:r>
    </w:p>
    <w:p w:rsidR="00D3266A" w:rsidRPr="00BD7258" w:rsidRDefault="00D3266A" w:rsidP="00D3266A">
      <w:pPr>
        <w:pStyle w:val="a3"/>
        <w:shd w:val="clear" w:color="auto" w:fill="FFFFFF"/>
        <w:adjustRightInd w:val="0"/>
        <w:spacing w:after="0" w:line="240" w:lineRule="auto"/>
        <w:ind w:left="0" w:firstLine="708"/>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б) «Б» - официальные представители (дилеры</w:t>
      </w:r>
      <w:r w:rsidR="00054FED" w:rsidRPr="00BD7258">
        <w:rPr>
          <w:rFonts w:ascii="Times New Roman" w:eastAsia="Times New Roman" w:hAnsi="Times New Roman" w:cs="Times New Roman"/>
          <w:iCs/>
          <w:sz w:val="28"/>
          <w:szCs w:val="28"/>
          <w:lang w:eastAsia="ru-RU"/>
        </w:rPr>
        <w:t>/дистрибьюторы</w:t>
      </w:r>
      <w:r w:rsidRPr="00BD7258">
        <w:rPr>
          <w:rFonts w:ascii="Times New Roman" w:eastAsia="Times New Roman" w:hAnsi="Times New Roman" w:cs="Times New Roman"/>
          <w:iCs/>
          <w:sz w:val="28"/>
          <w:szCs w:val="28"/>
          <w:lang w:eastAsia="ru-RU"/>
        </w:rPr>
        <w:t>) и Торговые дома производителей товара;</w:t>
      </w:r>
    </w:p>
    <w:p w:rsidR="00D3266A" w:rsidRPr="00BD7258" w:rsidRDefault="00D3266A" w:rsidP="00474795">
      <w:pPr>
        <w:pStyle w:val="a3"/>
        <w:numPr>
          <w:ilvl w:val="2"/>
          <w:numId w:val="1"/>
        </w:numPr>
        <w:shd w:val="clear" w:color="auto" w:fill="FFFFFF"/>
        <w:adjustRightInd w:val="0"/>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Участникам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для присвоения категории </w:t>
      </w:r>
      <w:r w:rsidR="00F541D8" w:rsidRPr="00BD7258">
        <w:rPr>
          <w:rFonts w:ascii="Times New Roman" w:eastAsia="Times New Roman" w:hAnsi="Times New Roman" w:cs="Times New Roman"/>
          <w:iCs/>
          <w:sz w:val="28"/>
          <w:szCs w:val="28"/>
          <w:lang w:eastAsia="ru-RU"/>
        </w:rPr>
        <w:t xml:space="preserve">по «Статусу компании» «А», «Б» </w:t>
      </w:r>
      <w:r w:rsidRPr="00BD7258">
        <w:rPr>
          <w:rFonts w:ascii="Times New Roman" w:eastAsia="Times New Roman" w:hAnsi="Times New Roman" w:cs="Times New Roman"/>
          <w:iCs/>
          <w:sz w:val="28"/>
          <w:szCs w:val="28"/>
          <w:lang w:eastAsia="ru-RU"/>
        </w:rPr>
        <w:t xml:space="preserve">или </w:t>
      </w:r>
      <w:r w:rsidR="00F541D8" w:rsidRPr="00BD7258">
        <w:rPr>
          <w:rFonts w:ascii="Times New Roman" w:eastAsia="Times New Roman" w:hAnsi="Times New Roman" w:cs="Times New Roman"/>
          <w:iCs/>
          <w:sz w:val="28"/>
          <w:szCs w:val="28"/>
          <w:lang w:eastAsia="ru-RU"/>
        </w:rPr>
        <w:t>«А</w:t>
      </w:r>
      <w:r w:rsidR="007F4484" w:rsidRPr="00BD7258">
        <w:rPr>
          <w:rFonts w:ascii="Times New Roman" w:eastAsia="Times New Roman" w:hAnsi="Times New Roman" w:cs="Times New Roman"/>
          <w:iCs/>
          <w:sz w:val="28"/>
          <w:szCs w:val="28"/>
          <w:lang w:eastAsia="ru-RU"/>
        </w:rPr>
        <w:t>»</w:t>
      </w:r>
      <w:r w:rsidR="0031774D"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«Б» и открытия соответствующего доступа к товарным груп</w:t>
      </w:r>
      <w:r w:rsidR="00933804" w:rsidRPr="00BD7258">
        <w:rPr>
          <w:rFonts w:ascii="Times New Roman" w:eastAsia="Times New Roman" w:hAnsi="Times New Roman" w:cs="Times New Roman"/>
          <w:iCs/>
          <w:sz w:val="28"/>
          <w:szCs w:val="28"/>
          <w:lang w:eastAsia="ru-RU"/>
        </w:rPr>
        <w:t>пам/подгруппам, необходимо пред</w:t>
      </w:r>
      <w:r w:rsidRPr="00BD7258">
        <w:rPr>
          <w:rFonts w:ascii="Times New Roman" w:eastAsia="Times New Roman" w:hAnsi="Times New Roman" w:cs="Times New Roman"/>
          <w:iCs/>
          <w:sz w:val="28"/>
          <w:szCs w:val="28"/>
          <w:lang w:eastAsia="ru-RU"/>
        </w:rPr>
        <w:t xml:space="preserve">ставить документы согласно </w:t>
      </w:r>
      <w:r w:rsidR="006D17AC" w:rsidRPr="00BD7258">
        <w:rPr>
          <w:rFonts w:ascii="Times New Roman" w:eastAsia="Times New Roman" w:hAnsi="Times New Roman" w:cs="Times New Roman"/>
          <w:iCs/>
          <w:sz w:val="28"/>
          <w:szCs w:val="28"/>
          <w:lang w:eastAsia="ru-RU"/>
        </w:rPr>
        <w:t xml:space="preserve">разделу </w:t>
      </w:r>
      <w:r w:rsidR="00933804" w:rsidRPr="00BD7258">
        <w:rPr>
          <w:rFonts w:ascii="Times New Roman" w:eastAsia="Times New Roman" w:hAnsi="Times New Roman" w:cs="Times New Roman"/>
          <w:iCs/>
          <w:sz w:val="28"/>
          <w:szCs w:val="28"/>
          <w:lang w:eastAsia="ru-RU"/>
        </w:rPr>
        <w:t>5</w:t>
      </w:r>
      <w:r w:rsidRPr="00BD7258">
        <w:rPr>
          <w:rFonts w:ascii="Times New Roman" w:eastAsia="Times New Roman" w:hAnsi="Times New Roman" w:cs="Times New Roman"/>
          <w:iCs/>
          <w:sz w:val="28"/>
          <w:szCs w:val="28"/>
          <w:lang w:eastAsia="ru-RU"/>
        </w:rPr>
        <w:t xml:space="preserve"> </w:t>
      </w:r>
      <w:r w:rsidR="00C4241F" w:rsidRPr="00BD7258">
        <w:rPr>
          <w:rFonts w:ascii="Times New Roman" w:eastAsia="Times New Roman" w:hAnsi="Times New Roman" w:cs="Times New Roman"/>
          <w:iCs/>
          <w:sz w:val="28"/>
          <w:szCs w:val="28"/>
          <w:lang w:eastAsia="ru-RU"/>
        </w:rPr>
        <w:t>инструкции</w:t>
      </w:r>
      <w:r w:rsidRPr="00BD7258">
        <w:rPr>
          <w:rFonts w:ascii="Times New Roman" w:eastAsia="Times New Roman" w:hAnsi="Times New Roman" w:cs="Times New Roman"/>
          <w:iCs/>
          <w:sz w:val="28"/>
          <w:szCs w:val="28"/>
          <w:lang w:eastAsia="ru-RU"/>
        </w:rPr>
        <w:t>.</w:t>
      </w:r>
    </w:p>
    <w:p w:rsidR="00A64F29" w:rsidRPr="00BD7258" w:rsidRDefault="00C20C06" w:rsidP="00C20C06">
      <w:pPr>
        <w:shd w:val="clear" w:color="auto" w:fill="FFFFFF"/>
        <w:tabs>
          <w:tab w:val="left" w:pos="993"/>
          <w:tab w:val="left" w:pos="2322"/>
        </w:tabs>
        <w:adjustRightInd w:val="0"/>
        <w:spacing w:after="0" w:line="240" w:lineRule="auto"/>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ab/>
      </w:r>
    </w:p>
    <w:p w:rsidR="00D3266A" w:rsidRPr="00BD7258" w:rsidRDefault="00D3266A" w:rsidP="00474795">
      <w:pPr>
        <w:pStyle w:val="a3"/>
        <w:numPr>
          <w:ilvl w:val="0"/>
          <w:numId w:val="1"/>
        </w:numPr>
        <w:tabs>
          <w:tab w:val="left" w:pos="360"/>
          <w:tab w:val="left" w:pos="993"/>
        </w:tabs>
        <w:spacing w:after="0" w:line="240" w:lineRule="auto"/>
        <w:ind w:left="0" w:firstLine="709"/>
        <w:jc w:val="both"/>
        <w:rPr>
          <w:rFonts w:ascii="Times New Roman" w:hAnsi="Times New Roman" w:cs="Times New Roman"/>
          <w:b/>
          <w:sz w:val="28"/>
          <w:szCs w:val="28"/>
        </w:rPr>
      </w:pPr>
      <w:r w:rsidRPr="00BD7258">
        <w:rPr>
          <w:rFonts w:ascii="Times New Roman" w:eastAsia="Times New Roman" w:hAnsi="Times New Roman" w:cs="Times New Roman"/>
          <w:b/>
          <w:iCs/>
          <w:sz w:val="28"/>
          <w:szCs w:val="28"/>
          <w:lang w:eastAsia="ru-RU"/>
        </w:rPr>
        <w:t>Порядок организации и проведения</w:t>
      </w:r>
      <w:r w:rsidR="00306BD2" w:rsidRPr="00BD7258">
        <w:rPr>
          <w:rFonts w:ascii="Times New Roman" w:eastAsia="Times New Roman" w:hAnsi="Times New Roman" w:cs="Times New Roman"/>
          <w:b/>
          <w:iCs/>
          <w:sz w:val="28"/>
          <w:szCs w:val="28"/>
          <w:lang w:eastAsia="ru-RU"/>
        </w:rPr>
        <w:t xml:space="preserve"> электронных торго</w:t>
      </w:r>
      <w:r w:rsidRPr="00BD7258">
        <w:rPr>
          <w:rFonts w:ascii="Times New Roman" w:eastAsia="Times New Roman" w:hAnsi="Times New Roman" w:cs="Times New Roman"/>
          <w:b/>
          <w:iCs/>
          <w:sz w:val="28"/>
          <w:szCs w:val="28"/>
          <w:lang w:eastAsia="ru-RU"/>
        </w:rPr>
        <w:t xml:space="preserve">в </w:t>
      </w:r>
      <w:r w:rsidR="00C4241F" w:rsidRPr="00BD7258">
        <w:rPr>
          <w:rFonts w:ascii="Times New Roman" w:eastAsia="Times New Roman" w:hAnsi="Times New Roman" w:cs="Times New Roman"/>
          <w:b/>
          <w:iCs/>
          <w:sz w:val="28"/>
          <w:szCs w:val="28"/>
          <w:lang w:eastAsia="ru-RU"/>
        </w:rPr>
        <w:t>СЭТ</w:t>
      </w:r>
    </w:p>
    <w:p w:rsidR="00D3266A" w:rsidRPr="00BD7258" w:rsidRDefault="00D3266A" w:rsidP="00D3266A">
      <w:pPr>
        <w:pStyle w:val="a3"/>
        <w:tabs>
          <w:tab w:val="left" w:pos="360"/>
        </w:tabs>
        <w:spacing w:after="0" w:line="240" w:lineRule="auto"/>
        <w:ind w:left="629"/>
        <w:jc w:val="both"/>
        <w:rPr>
          <w:rFonts w:ascii="Times New Roman" w:hAnsi="Times New Roman" w:cs="Times New Roman"/>
          <w:b/>
          <w:sz w:val="28"/>
          <w:szCs w:val="28"/>
        </w:rPr>
      </w:pPr>
    </w:p>
    <w:p w:rsidR="00D3266A" w:rsidRPr="00BD7258" w:rsidRDefault="00D3266A" w:rsidP="00474795">
      <w:pPr>
        <w:pStyle w:val="a3"/>
        <w:numPr>
          <w:ilvl w:val="1"/>
          <w:numId w:val="1"/>
        </w:numPr>
        <w:tabs>
          <w:tab w:val="left" w:pos="1276"/>
        </w:tabs>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t>Формирование и размещение заявок на поставку товара</w:t>
      </w:r>
      <w:r w:rsidR="007F4484" w:rsidRPr="00BD7258">
        <w:rPr>
          <w:rFonts w:ascii="Times New Roman" w:eastAsia="Times New Roman" w:hAnsi="Times New Roman" w:cs="Times New Roman"/>
          <w:b/>
          <w:iCs/>
          <w:sz w:val="28"/>
          <w:szCs w:val="28"/>
          <w:lang w:eastAsia="ru-RU"/>
        </w:rPr>
        <w:t xml:space="preserve"> </w:t>
      </w:r>
      <w:r w:rsidRPr="00BD7258">
        <w:rPr>
          <w:rFonts w:ascii="Times New Roman" w:eastAsia="Times New Roman" w:hAnsi="Times New Roman" w:cs="Times New Roman"/>
          <w:b/>
          <w:iCs/>
          <w:sz w:val="28"/>
          <w:szCs w:val="28"/>
          <w:lang w:eastAsia="ru-RU"/>
        </w:rPr>
        <w:t xml:space="preserve">в </w:t>
      </w:r>
      <w:r w:rsidR="00C4241F" w:rsidRPr="00BD7258">
        <w:rPr>
          <w:rFonts w:ascii="Times New Roman" w:eastAsia="Times New Roman" w:hAnsi="Times New Roman" w:cs="Times New Roman"/>
          <w:b/>
          <w:iCs/>
          <w:sz w:val="28"/>
          <w:szCs w:val="28"/>
          <w:lang w:eastAsia="ru-RU"/>
        </w:rPr>
        <w:t>СЭТ</w:t>
      </w:r>
    </w:p>
    <w:p w:rsidR="007F4484" w:rsidRPr="00BD7258" w:rsidRDefault="007F4484" w:rsidP="007F4484">
      <w:pPr>
        <w:pStyle w:val="a3"/>
        <w:tabs>
          <w:tab w:val="left" w:pos="1276"/>
        </w:tabs>
        <w:spacing w:after="0" w:line="240" w:lineRule="auto"/>
        <w:ind w:left="709"/>
        <w:jc w:val="both"/>
        <w:rPr>
          <w:rFonts w:ascii="Times New Roman" w:eastAsia="Times New Roman" w:hAnsi="Times New Roman" w:cs="Times New Roman"/>
          <w:b/>
          <w:iCs/>
          <w:sz w:val="28"/>
          <w:szCs w:val="28"/>
          <w:lang w:eastAsia="ru-RU"/>
        </w:rPr>
      </w:pP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lastRenderedPageBreak/>
        <w:t xml:space="preserve">В случае возникновения </w:t>
      </w:r>
      <w:r w:rsidR="00065232" w:rsidRPr="00BD7258">
        <w:rPr>
          <w:rFonts w:ascii="Times New Roman" w:eastAsia="Times New Roman" w:hAnsi="Times New Roman" w:cs="Times New Roman"/>
          <w:iCs/>
          <w:sz w:val="28"/>
          <w:szCs w:val="28"/>
          <w:lang w:eastAsia="ru-RU"/>
        </w:rPr>
        <w:t xml:space="preserve">у корпорации </w:t>
      </w:r>
      <w:r w:rsidRPr="00BD7258">
        <w:rPr>
          <w:rFonts w:ascii="Times New Roman" w:eastAsia="Times New Roman" w:hAnsi="Times New Roman" w:cs="Times New Roman"/>
          <w:iCs/>
          <w:sz w:val="28"/>
          <w:szCs w:val="28"/>
          <w:lang w:eastAsia="ru-RU"/>
        </w:rPr>
        <w:t>необходимости в п</w:t>
      </w:r>
      <w:r w:rsidR="00C20C06" w:rsidRPr="00BD7258">
        <w:rPr>
          <w:rFonts w:ascii="Times New Roman" w:eastAsia="Times New Roman" w:hAnsi="Times New Roman" w:cs="Times New Roman"/>
          <w:iCs/>
          <w:sz w:val="28"/>
          <w:szCs w:val="28"/>
          <w:lang w:eastAsia="ru-RU"/>
        </w:rPr>
        <w:t xml:space="preserve">риобретении </w:t>
      </w:r>
      <w:r w:rsidR="00ED3E5C" w:rsidRPr="00BD7258">
        <w:rPr>
          <w:rFonts w:ascii="Times New Roman" w:eastAsia="Times New Roman" w:hAnsi="Times New Roman" w:cs="Times New Roman"/>
          <w:iCs/>
          <w:sz w:val="28"/>
          <w:szCs w:val="28"/>
          <w:lang w:eastAsia="ru-RU"/>
        </w:rPr>
        <w:t>ТМЦ</w:t>
      </w:r>
      <w:r w:rsidR="00C20C06" w:rsidRPr="00BD7258">
        <w:rPr>
          <w:rFonts w:ascii="Times New Roman" w:eastAsia="Times New Roman" w:hAnsi="Times New Roman" w:cs="Times New Roman"/>
          <w:iCs/>
          <w:sz w:val="28"/>
          <w:szCs w:val="28"/>
          <w:lang w:eastAsia="ru-RU"/>
        </w:rPr>
        <w:t xml:space="preserve"> через </w:t>
      </w:r>
      <w:r w:rsidR="00C4241F" w:rsidRPr="00BD7258">
        <w:rPr>
          <w:rFonts w:ascii="Times New Roman" w:eastAsia="Times New Roman" w:hAnsi="Times New Roman" w:cs="Times New Roman"/>
          <w:iCs/>
          <w:sz w:val="28"/>
          <w:szCs w:val="28"/>
          <w:lang w:eastAsia="ru-RU"/>
        </w:rPr>
        <w:t>СЭТ</w:t>
      </w:r>
      <w:r w:rsidR="00C20C06"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специалисты по закупкам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формируют в корпоративной программе соответствующую заявку</w:t>
      </w:r>
      <w:r w:rsidR="007F4484"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на поставку ТМЦ.</w:t>
      </w:r>
    </w:p>
    <w:p w:rsidR="00933804"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Размещение заявок на поставку товаров на сайте осуществляет ОЭТ.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После формирования  специалистом по закупкам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в корпоративной программе заявки на поставку ТМЦ и проверки уполномоченными службами корпорации на соответствие внутренним локальным актам, заявка размещается </w:t>
      </w:r>
      <w:r w:rsidR="00D76D7B" w:rsidRPr="00BD7258">
        <w:rPr>
          <w:rFonts w:ascii="Times New Roman" w:eastAsia="Times New Roman" w:hAnsi="Times New Roman" w:cs="Times New Roman"/>
          <w:iCs/>
          <w:sz w:val="28"/>
          <w:szCs w:val="28"/>
          <w:lang w:eastAsia="ru-RU"/>
        </w:rPr>
        <w:t xml:space="preserve">специалистом </w:t>
      </w:r>
      <w:r w:rsidRPr="00BD7258">
        <w:rPr>
          <w:rFonts w:ascii="Times New Roman" w:eastAsia="Times New Roman" w:hAnsi="Times New Roman" w:cs="Times New Roman"/>
          <w:iCs/>
          <w:sz w:val="28"/>
          <w:szCs w:val="28"/>
          <w:lang w:eastAsia="ru-RU"/>
        </w:rPr>
        <w:t xml:space="preserve">ОЭТ 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с указанием </w:t>
      </w:r>
      <w:r w:rsidR="00D76D7B" w:rsidRPr="00BD7258">
        <w:rPr>
          <w:rFonts w:ascii="Times New Roman" w:eastAsia="Times New Roman" w:hAnsi="Times New Roman" w:cs="Times New Roman"/>
          <w:iCs/>
          <w:sz w:val="28"/>
          <w:szCs w:val="28"/>
          <w:lang w:eastAsia="ru-RU"/>
        </w:rPr>
        <w:t>даты</w:t>
      </w:r>
      <w:r w:rsidRPr="00BD7258">
        <w:rPr>
          <w:rFonts w:ascii="Times New Roman" w:eastAsia="Times New Roman" w:hAnsi="Times New Roman" w:cs="Times New Roman"/>
          <w:iCs/>
          <w:sz w:val="28"/>
          <w:szCs w:val="28"/>
          <w:lang w:eastAsia="ru-RU"/>
        </w:rPr>
        <w:t xml:space="preserve"> начала </w:t>
      </w:r>
      <w:r w:rsidR="00D76D7B" w:rsidRPr="00BD7258">
        <w:rPr>
          <w:rFonts w:ascii="Times New Roman" w:eastAsia="Times New Roman" w:hAnsi="Times New Roman" w:cs="Times New Roman"/>
          <w:iCs/>
          <w:sz w:val="28"/>
          <w:szCs w:val="28"/>
          <w:lang w:eastAsia="ru-RU"/>
        </w:rPr>
        <w:t>торгов</w:t>
      </w:r>
      <w:r w:rsidRPr="00BD7258">
        <w:rPr>
          <w:rFonts w:ascii="Times New Roman" w:eastAsia="Times New Roman" w:hAnsi="Times New Roman" w:cs="Times New Roman"/>
          <w:iCs/>
          <w:sz w:val="28"/>
          <w:szCs w:val="28"/>
          <w:lang w:eastAsia="ru-RU"/>
        </w:rPr>
        <w:t xml:space="preserve"> и даты </w:t>
      </w:r>
      <w:r w:rsidR="00D76D7B" w:rsidRPr="00BD7258">
        <w:rPr>
          <w:rFonts w:ascii="Times New Roman" w:eastAsia="Times New Roman" w:hAnsi="Times New Roman" w:cs="Times New Roman"/>
          <w:iCs/>
          <w:sz w:val="28"/>
          <w:szCs w:val="28"/>
          <w:lang w:eastAsia="ru-RU"/>
        </w:rPr>
        <w:t>закрытия торгов</w:t>
      </w:r>
      <w:r w:rsidRPr="00BD7258">
        <w:rPr>
          <w:rFonts w:ascii="Times New Roman" w:eastAsia="Times New Roman" w:hAnsi="Times New Roman" w:cs="Times New Roman"/>
          <w:iCs/>
          <w:sz w:val="28"/>
          <w:szCs w:val="28"/>
          <w:lang w:eastAsia="ru-RU"/>
        </w:rPr>
        <w:t xml:space="preserve">.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Заявки на поставку товаров 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распределяются по товарным группам и подгруппам, доступ к которым дифференцирован в соответствии</w:t>
      </w:r>
      <w:r w:rsidR="007F4484"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с </w:t>
      </w:r>
      <w:r w:rsidR="00065232" w:rsidRPr="00BD7258">
        <w:rPr>
          <w:rFonts w:ascii="Times New Roman" w:eastAsia="Times New Roman" w:hAnsi="Times New Roman" w:cs="Times New Roman"/>
          <w:iCs/>
          <w:sz w:val="28"/>
          <w:szCs w:val="28"/>
          <w:lang w:eastAsia="ru-RU"/>
        </w:rPr>
        <w:t>ранее предоставленными документами</w:t>
      </w:r>
      <w:r w:rsidRPr="00BD7258">
        <w:rPr>
          <w:rFonts w:ascii="Times New Roman" w:eastAsia="Times New Roman" w:hAnsi="Times New Roman" w:cs="Times New Roman"/>
          <w:iCs/>
          <w:sz w:val="28"/>
          <w:szCs w:val="28"/>
          <w:lang w:eastAsia="ru-RU"/>
        </w:rPr>
        <w:t>.</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Базовая цена на товар при выставлении на электронные торги включает сумму НДС, за исключением определенных видов товаров, необлагаемых в соответствии с установленными законодательными актами РК.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Заявки </w:t>
      </w:r>
      <w:proofErr w:type="gramStart"/>
      <w:r w:rsidRPr="00BD7258">
        <w:rPr>
          <w:rFonts w:ascii="Times New Roman" w:eastAsia="Times New Roman" w:hAnsi="Times New Roman" w:cs="Times New Roman"/>
          <w:sz w:val="28"/>
          <w:szCs w:val="28"/>
          <w:lang w:eastAsia="ru-RU"/>
        </w:rPr>
        <w:t>на</w:t>
      </w:r>
      <w:proofErr w:type="gramEnd"/>
      <w:r w:rsidRPr="00BD7258">
        <w:rPr>
          <w:rFonts w:ascii="Times New Roman" w:eastAsia="Times New Roman" w:hAnsi="Times New Roman" w:cs="Times New Roman"/>
          <w:sz w:val="28"/>
          <w:szCs w:val="28"/>
          <w:lang w:eastAsia="ru-RU"/>
        </w:rPr>
        <w:t xml:space="preserve"> </w:t>
      </w:r>
      <w:proofErr w:type="gramStart"/>
      <w:r w:rsidRPr="00BD7258">
        <w:rPr>
          <w:rFonts w:ascii="Times New Roman" w:eastAsia="Times New Roman" w:hAnsi="Times New Roman" w:cs="Times New Roman"/>
          <w:sz w:val="28"/>
          <w:szCs w:val="28"/>
          <w:lang w:eastAsia="ru-RU"/>
        </w:rPr>
        <w:t>закуп</w:t>
      </w:r>
      <w:proofErr w:type="gramEnd"/>
      <w:r w:rsidRPr="00BD7258">
        <w:rPr>
          <w:rFonts w:ascii="Times New Roman" w:eastAsia="Times New Roman" w:hAnsi="Times New Roman" w:cs="Times New Roman"/>
          <w:sz w:val="28"/>
          <w:szCs w:val="28"/>
          <w:lang w:eastAsia="ru-RU"/>
        </w:rPr>
        <w:t xml:space="preserve"> ТМЦ в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размещаются на условиях поставки DDP франко-склад покупателя  в соответствии с </w:t>
      </w:r>
      <w:proofErr w:type="spellStart"/>
      <w:r w:rsidRPr="00BD7258">
        <w:rPr>
          <w:rFonts w:ascii="Times New Roman" w:eastAsia="Times New Roman" w:hAnsi="Times New Roman" w:cs="Times New Roman"/>
          <w:sz w:val="28"/>
          <w:szCs w:val="28"/>
          <w:lang w:eastAsia="ru-RU"/>
        </w:rPr>
        <w:t>Incoterms</w:t>
      </w:r>
      <w:proofErr w:type="spellEnd"/>
      <w:r w:rsidRPr="00BD7258">
        <w:rPr>
          <w:rFonts w:ascii="Times New Roman" w:eastAsia="Times New Roman" w:hAnsi="Times New Roman" w:cs="Times New Roman"/>
          <w:sz w:val="28"/>
          <w:szCs w:val="28"/>
          <w:lang w:eastAsia="ru-RU"/>
        </w:rPr>
        <w:t xml:space="preserve"> 2010.</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Участники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оформляя заявку на регистрацию в качестве участника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акцептуют и осуществляют поставку товар</w:t>
      </w:r>
      <w:r w:rsidR="00933804" w:rsidRPr="00BD7258">
        <w:rPr>
          <w:rFonts w:ascii="Times New Roman" w:eastAsia="Times New Roman" w:hAnsi="Times New Roman" w:cs="Times New Roman"/>
          <w:sz w:val="28"/>
          <w:szCs w:val="28"/>
          <w:lang w:eastAsia="ru-RU"/>
        </w:rPr>
        <w:t>а</w:t>
      </w:r>
      <w:r w:rsidRPr="00BD7258">
        <w:rPr>
          <w:rFonts w:ascii="Times New Roman" w:eastAsia="Times New Roman" w:hAnsi="Times New Roman" w:cs="Times New Roman"/>
          <w:sz w:val="28"/>
          <w:szCs w:val="28"/>
          <w:lang w:eastAsia="ru-RU"/>
        </w:rPr>
        <w:t xml:space="preserve"> на условиях:</w:t>
      </w:r>
    </w:p>
    <w:p w:rsidR="00C20C06" w:rsidRPr="00BD7258" w:rsidRDefault="00D3266A" w:rsidP="00C20C06">
      <w:pPr>
        <w:tabs>
          <w:tab w:val="num" w:pos="1428"/>
        </w:tabs>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а) резиденты РК - DDP франко-склад покупателя в соответствии с </w:t>
      </w:r>
      <w:proofErr w:type="spellStart"/>
      <w:r w:rsidRPr="00BD7258">
        <w:rPr>
          <w:rFonts w:ascii="Times New Roman" w:eastAsia="Times New Roman" w:hAnsi="Times New Roman" w:cs="Times New Roman"/>
          <w:sz w:val="28"/>
          <w:szCs w:val="28"/>
          <w:lang w:eastAsia="ru-RU"/>
        </w:rPr>
        <w:t>Incoterms</w:t>
      </w:r>
      <w:proofErr w:type="spellEnd"/>
      <w:r w:rsidRPr="00BD7258">
        <w:rPr>
          <w:rFonts w:ascii="Times New Roman" w:eastAsia="Times New Roman" w:hAnsi="Times New Roman" w:cs="Times New Roman"/>
          <w:sz w:val="28"/>
          <w:szCs w:val="28"/>
          <w:lang w:eastAsia="ru-RU"/>
        </w:rPr>
        <w:t xml:space="preserve"> 2010 и цены, указываемые участниками в предложениях на электронных торгах, должны быть на условиях DDP франко-склад п</w:t>
      </w:r>
      <w:r w:rsidR="00C20C06" w:rsidRPr="00BD7258">
        <w:rPr>
          <w:rFonts w:ascii="Times New Roman" w:eastAsia="Times New Roman" w:hAnsi="Times New Roman" w:cs="Times New Roman"/>
          <w:sz w:val="28"/>
          <w:szCs w:val="28"/>
          <w:lang w:eastAsia="ru-RU"/>
        </w:rPr>
        <w:t>окупателя;</w:t>
      </w:r>
    </w:p>
    <w:p w:rsidR="00D3266A" w:rsidRPr="00BD7258" w:rsidRDefault="00D3266A" w:rsidP="00C20C06">
      <w:pPr>
        <w:tabs>
          <w:tab w:val="num" w:pos="1428"/>
        </w:tabs>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б) нерезиденты РК </w:t>
      </w:r>
      <w:r w:rsidR="00C4241F" w:rsidRPr="00BD7258">
        <w:rPr>
          <w:rFonts w:ascii="Times New Roman" w:eastAsia="Times New Roman" w:hAnsi="Times New Roman" w:cs="Times New Roman"/>
          <w:sz w:val="28"/>
          <w:szCs w:val="28"/>
          <w:lang w:eastAsia="ru-RU"/>
        </w:rPr>
        <w:t>–</w:t>
      </w:r>
      <w:r w:rsidRPr="00BD7258">
        <w:rPr>
          <w:rFonts w:ascii="Times New Roman" w:eastAsia="Times New Roman" w:hAnsi="Times New Roman" w:cs="Times New Roman"/>
          <w:sz w:val="28"/>
          <w:szCs w:val="28"/>
          <w:lang w:eastAsia="ru-RU"/>
        </w:rPr>
        <w:t xml:space="preserve"> DAP</w:t>
      </w:r>
      <w:r w:rsidR="00C4241F" w:rsidRPr="00BD7258">
        <w:rPr>
          <w:rFonts w:ascii="Times New Roman" w:eastAsia="Times New Roman" w:hAnsi="Times New Roman" w:cs="Times New Roman"/>
          <w:sz w:val="28"/>
          <w:szCs w:val="28"/>
          <w:lang w:eastAsia="ru-RU"/>
        </w:rPr>
        <w:t xml:space="preserve"> в соответствии </w:t>
      </w:r>
      <w:r w:rsidRPr="00BD7258">
        <w:rPr>
          <w:rFonts w:ascii="Times New Roman" w:eastAsia="Times New Roman" w:hAnsi="Times New Roman" w:cs="Times New Roman"/>
          <w:sz w:val="28"/>
          <w:szCs w:val="28"/>
          <w:lang w:eastAsia="ru-RU"/>
        </w:rPr>
        <w:t xml:space="preserve"> с </w:t>
      </w:r>
      <w:proofErr w:type="spellStart"/>
      <w:r w:rsidRPr="00BD7258">
        <w:rPr>
          <w:rFonts w:ascii="Times New Roman" w:eastAsia="Times New Roman" w:hAnsi="Times New Roman" w:cs="Times New Roman"/>
          <w:sz w:val="28"/>
          <w:szCs w:val="28"/>
          <w:lang w:eastAsia="ru-RU"/>
        </w:rPr>
        <w:t>Incoterms</w:t>
      </w:r>
      <w:proofErr w:type="spellEnd"/>
      <w:r w:rsidRPr="00BD7258">
        <w:rPr>
          <w:rFonts w:ascii="Times New Roman" w:eastAsia="Times New Roman" w:hAnsi="Times New Roman" w:cs="Times New Roman"/>
          <w:sz w:val="28"/>
          <w:szCs w:val="28"/>
          <w:lang w:eastAsia="ru-RU"/>
        </w:rPr>
        <w:t xml:space="preserve"> 2010 и цены, указываемые участниками</w:t>
      </w:r>
      <w:r w:rsidR="007F4484" w:rsidRPr="00BD7258">
        <w:rPr>
          <w:rFonts w:ascii="Times New Roman" w:eastAsia="Times New Roman" w:hAnsi="Times New Roman" w:cs="Times New Roman"/>
          <w:sz w:val="28"/>
          <w:szCs w:val="28"/>
          <w:lang w:eastAsia="ru-RU"/>
        </w:rPr>
        <w:t xml:space="preserve"> </w:t>
      </w:r>
      <w:r w:rsidRPr="00BD7258">
        <w:rPr>
          <w:rFonts w:ascii="Times New Roman" w:eastAsia="Times New Roman" w:hAnsi="Times New Roman" w:cs="Times New Roman"/>
          <w:sz w:val="28"/>
          <w:szCs w:val="28"/>
          <w:lang w:eastAsia="ru-RU"/>
        </w:rPr>
        <w:t>в предложениях на электронных торгах, должны быть даны по выбранному условию поставки.</w:t>
      </w:r>
      <w:r w:rsidRPr="00BD7258">
        <w:rPr>
          <w:rFonts w:ascii="Times New Roman" w:eastAsia="Times New Roman" w:hAnsi="Times New Roman" w:cs="Times New Roman"/>
          <w:iCs/>
          <w:sz w:val="28"/>
          <w:szCs w:val="28"/>
          <w:lang w:eastAsia="ru-RU"/>
        </w:rPr>
        <w:t xml:space="preserve"> </w:t>
      </w:r>
    </w:p>
    <w:p w:rsidR="00065232" w:rsidRPr="00BD7258" w:rsidRDefault="00D3266A" w:rsidP="00474795">
      <w:pPr>
        <w:pStyle w:val="a3"/>
        <w:numPr>
          <w:ilvl w:val="2"/>
          <w:numId w:val="1"/>
        </w:numPr>
        <w:tabs>
          <w:tab w:val="left" w:pos="1560"/>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В случае возникновения необходимости приобретения </w:t>
      </w:r>
      <w:r w:rsidR="00CB59EA"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всего объема и всех лотов заявки у одного поставщика, </w:t>
      </w:r>
      <w:r w:rsidR="00065232" w:rsidRPr="00BD7258">
        <w:rPr>
          <w:rFonts w:ascii="Times New Roman" w:eastAsia="Times New Roman" w:hAnsi="Times New Roman" w:cs="Times New Roman"/>
          <w:iCs/>
          <w:sz w:val="28"/>
          <w:szCs w:val="28"/>
          <w:lang w:eastAsia="ru-RU"/>
        </w:rPr>
        <w:t>в СЭТ</w:t>
      </w:r>
      <w:r w:rsidRPr="00BD7258">
        <w:rPr>
          <w:rFonts w:ascii="Times New Roman" w:eastAsia="Times New Roman" w:hAnsi="Times New Roman" w:cs="Times New Roman"/>
          <w:iCs/>
          <w:sz w:val="28"/>
          <w:szCs w:val="28"/>
          <w:lang w:eastAsia="ru-RU"/>
        </w:rPr>
        <w:t xml:space="preserve"> размещается заявка с признаком «неделимый лот»</w:t>
      </w:r>
      <w:r w:rsidR="00C20C06"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(в соответствии с </w:t>
      </w:r>
      <w:r w:rsidR="00CB59EA" w:rsidRPr="00BD7258">
        <w:rPr>
          <w:rFonts w:ascii="Times New Roman" w:eastAsia="Times New Roman" w:hAnsi="Times New Roman" w:cs="Times New Roman"/>
          <w:iCs/>
          <w:sz w:val="28"/>
          <w:szCs w:val="28"/>
          <w:lang w:eastAsia="ru-RU"/>
        </w:rPr>
        <w:t xml:space="preserve">требованиями </w:t>
      </w:r>
      <w:r w:rsidRPr="00BD7258">
        <w:rPr>
          <w:rFonts w:ascii="Times New Roman" w:eastAsia="Times New Roman" w:hAnsi="Times New Roman" w:cs="Times New Roman"/>
          <w:iCs/>
          <w:sz w:val="28"/>
          <w:szCs w:val="28"/>
          <w:lang w:eastAsia="ru-RU"/>
        </w:rPr>
        <w:t>внутренн</w:t>
      </w:r>
      <w:r w:rsidR="00CB59EA" w:rsidRPr="00BD7258">
        <w:rPr>
          <w:rFonts w:ascii="Times New Roman" w:eastAsia="Times New Roman" w:hAnsi="Times New Roman" w:cs="Times New Roman"/>
          <w:iCs/>
          <w:sz w:val="28"/>
          <w:szCs w:val="28"/>
          <w:lang w:eastAsia="ru-RU"/>
        </w:rPr>
        <w:t>их</w:t>
      </w:r>
      <w:r w:rsidRPr="00BD7258">
        <w:rPr>
          <w:rFonts w:ascii="Times New Roman" w:eastAsia="Times New Roman" w:hAnsi="Times New Roman" w:cs="Times New Roman"/>
          <w:iCs/>
          <w:sz w:val="28"/>
          <w:szCs w:val="28"/>
          <w:lang w:eastAsia="ru-RU"/>
        </w:rPr>
        <w:t xml:space="preserve"> </w:t>
      </w:r>
      <w:r w:rsidR="00065232" w:rsidRPr="00BD7258">
        <w:rPr>
          <w:rFonts w:ascii="Times New Roman" w:eastAsia="Times New Roman" w:hAnsi="Times New Roman" w:cs="Times New Roman"/>
          <w:iCs/>
          <w:sz w:val="28"/>
          <w:szCs w:val="28"/>
          <w:lang w:eastAsia="ru-RU"/>
        </w:rPr>
        <w:t>локальны</w:t>
      </w:r>
      <w:r w:rsidR="00CB59EA" w:rsidRPr="00BD7258">
        <w:rPr>
          <w:rFonts w:ascii="Times New Roman" w:eastAsia="Times New Roman" w:hAnsi="Times New Roman" w:cs="Times New Roman"/>
          <w:iCs/>
          <w:sz w:val="28"/>
          <w:szCs w:val="28"/>
          <w:lang w:eastAsia="ru-RU"/>
        </w:rPr>
        <w:t>х</w:t>
      </w:r>
      <w:r w:rsidR="00065232" w:rsidRPr="00BD7258">
        <w:rPr>
          <w:rFonts w:ascii="Times New Roman" w:eastAsia="Times New Roman" w:hAnsi="Times New Roman" w:cs="Times New Roman"/>
          <w:iCs/>
          <w:sz w:val="28"/>
          <w:szCs w:val="28"/>
          <w:lang w:eastAsia="ru-RU"/>
        </w:rPr>
        <w:t xml:space="preserve"> акт</w:t>
      </w:r>
      <w:r w:rsidR="00CB59EA" w:rsidRPr="00BD7258">
        <w:rPr>
          <w:rFonts w:ascii="Times New Roman" w:eastAsia="Times New Roman" w:hAnsi="Times New Roman" w:cs="Times New Roman"/>
          <w:iCs/>
          <w:sz w:val="28"/>
          <w:szCs w:val="28"/>
          <w:lang w:eastAsia="ru-RU"/>
        </w:rPr>
        <w:t>ов</w:t>
      </w:r>
      <w:r w:rsidRPr="00BD7258">
        <w:rPr>
          <w:rFonts w:ascii="Times New Roman" w:eastAsia="Times New Roman" w:hAnsi="Times New Roman" w:cs="Times New Roman"/>
          <w:iCs/>
          <w:sz w:val="28"/>
          <w:szCs w:val="28"/>
          <w:lang w:eastAsia="ru-RU"/>
        </w:rPr>
        <w:t xml:space="preserve">). </w:t>
      </w:r>
    </w:p>
    <w:p w:rsidR="004543D3" w:rsidRPr="00BD7258" w:rsidRDefault="004543D3" w:rsidP="004543D3">
      <w:pPr>
        <w:pStyle w:val="a3"/>
        <w:tabs>
          <w:tab w:val="left" w:pos="1560"/>
        </w:tabs>
        <w:spacing w:after="0" w:line="240" w:lineRule="auto"/>
        <w:ind w:left="709"/>
        <w:jc w:val="both"/>
        <w:rPr>
          <w:rFonts w:ascii="Times New Roman" w:eastAsia="Times New Roman" w:hAnsi="Times New Roman" w:cs="Times New Roman"/>
          <w:iCs/>
          <w:sz w:val="28"/>
          <w:szCs w:val="28"/>
          <w:lang w:eastAsia="ru-RU"/>
        </w:rPr>
      </w:pPr>
    </w:p>
    <w:p w:rsidR="004543D3" w:rsidRPr="00BD7258" w:rsidRDefault="004543D3" w:rsidP="004543D3">
      <w:pPr>
        <w:pStyle w:val="a3"/>
        <w:tabs>
          <w:tab w:val="left" w:pos="1560"/>
        </w:tabs>
        <w:spacing w:after="0" w:line="240" w:lineRule="auto"/>
        <w:ind w:left="709"/>
        <w:jc w:val="both"/>
        <w:rPr>
          <w:rFonts w:ascii="Times New Roman" w:eastAsia="Times New Roman" w:hAnsi="Times New Roman" w:cs="Times New Roman"/>
          <w:iCs/>
          <w:sz w:val="28"/>
          <w:szCs w:val="28"/>
          <w:lang w:eastAsia="ru-RU"/>
        </w:rPr>
      </w:pPr>
    </w:p>
    <w:p w:rsidR="004543D3" w:rsidRPr="00BD7258" w:rsidRDefault="004543D3" w:rsidP="004543D3">
      <w:pPr>
        <w:pStyle w:val="a3"/>
        <w:tabs>
          <w:tab w:val="left" w:pos="1560"/>
        </w:tabs>
        <w:spacing w:after="0" w:line="240" w:lineRule="auto"/>
        <w:ind w:left="709"/>
        <w:jc w:val="both"/>
        <w:rPr>
          <w:rFonts w:ascii="Times New Roman" w:eastAsia="Times New Roman" w:hAnsi="Times New Roman" w:cs="Times New Roman"/>
          <w:iCs/>
          <w:sz w:val="28"/>
          <w:szCs w:val="28"/>
          <w:lang w:eastAsia="ru-RU"/>
        </w:rPr>
      </w:pPr>
    </w:p>
    <w:p w:rsidR="005D01AB" w:rsidRPr="00BD7258" w:rsidRDefault="00D3266A" w:rsidP="00474795">
      <w:pPr>
        <w:pStyle w:val="a3"/>
        <w:numPr>
          <w:ilvl w:val="1"/>
          <w:numId w:val="1"/>
        </w:numPr>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t>На выполнение работ и предоставление услуг</w:t>
      </w:r>
    </w:p>
    <w:p w:rsidR="005D01AB" w:rsidRPr="00BD7258" w:rsidRDefault="005D01AB" w:rsidP="005D01AB">
      <w:pPr>
        <w:pStyle w:val="a3"/>
        <w:spacing w:after="0" w:line="240" w:lineRule="auto"/>
        <w:ind w:left="709"/>
        <w:jc w:val="both"/>
        <w:rPr>
          <w:rFonts w:ascii="Times New Roman" w:eastAsia="Times New Roman" w:hAnsi="Times New Roman" w:cs="Times New Roman"/>
          <w:b/>
          <w:iCs/>
          <w:sz w:val="28"/>
          <w:szCs w:val="28"/>
          <w:lang w:eastAsia="ru-RU"/>
        </w:rPr>
      </w:pPr>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r w:rsidRPr="00BD7258">
        <w:rPr>
          <w:rFonts w:ascii="Times New Roman" w:hAnsi="Times New Roman" w:cs="Times New Roman"/>
          <w:sz w:val="28"/>
          <w:szCs w:val="28"/>
        </w:rPr>
        <w:t xml:space="preserve">При необходимости, по запросу </w:t>
      </w:r>
      <w:proofErr w:type="spellStart"/>
      <w:r w:rsidRPr="00BD7258">
        <w:rPr>
          <w:rFonts w:ascii="Times New Roman" w:hAnsi="Times New Roman" w:cs="Times New Roman"/>
          <w:sz w:val="28"/>
          <w:szCs w:val="28"/>
        </w:rPr>
        <w:t>УЦЗРиУ</w:t>
      </w:r>
      <w:proofErr w:type="spellEnd"/>
      <w:r w:rsidR="00065232" w:rsidRPr="00BD7258">
        <w:rPr>
          <w:rFonts w:ascii="Times New Roman" w:hAnsi="Times New Roman" w:cs="Times New Roman"/>
          <w:sz w:val="28"/>
          <w:szCs w:val="28"/>
        </w:rPr>
        <w:t>, специалист ОЭТ</w:t>
      </w:r>
      <w:r w:rsidRPr="00BD7258">
        <w:rPr>
          <w:rFonts w:ascii="Times New Roman" w:hAnsi="Times New Roman" w:cs="Times New Roman"/>
          <w:sz w:val="28"/>
          <w:szCs w:val="28"/>
        </w:rPr>
        <w:t xml:space="preserve"> размещает объявление на сайте о планируемом проведении закупок </w:t>
      </w:r>
      <w:r w:rsidR="00065232" w:rsidRPr="00BD7258">
        <w:rPr>
          <w:rFonts w:ascii="Times New Roman" w:hAnsi="Times New Roman" w:cs="Times New Roman"/>
          <w:sz w:val="28"/>
          <w:szCs w:val="28"/>
        </w:rPr>
        <w:t>на</w:t>
      </w:r>
      <w:r w:rsidRPr="00BD7258">
        <w:rPr>
          <w:rFonts w:ascii="Times New Roman" w:hAnsi="Times New Roman" w:cs="Times New Roman"/>
          <w:sz w:val="28"/>
          <w:szCs w:val="28"/>
        </w:rPr>
        <w:t xml:space="preserve"> выполнени</w:t>
      </w:r>
      <w:r w:rsidR="00065232" w:rsidRPr="00BD7258">
        <w:rPr>
          <w:rFonts w:ascii="Times New Roman" w:hAnsi="Times New Roman" w:cs="Times New Roman"/>
          <w:sz w:val="28"/>
          <w:szCs w:val="28"/>
        </w:rPr>
        <w:t>е</w:t>
      </w:r>
      <w:r w:rsidRPr="00BD7258">
        <w:rPr>
          <w:rFonts w:ascii="Times New Roman" w:hAnsi="Times New Roman" w:cs="Times New Roman"/>
          <w:sz w:val="28"/>
          <w:szCs w:val="28"/>
        </w:rPr>
        <w:t xml:space="preserve"> работ или оказани</w:t>
      </w:r>
      <w:r w:rsidR="00065232" w:rsidRPr="00BD7258">
        <w:rPr>
          <w:rFonts w:ascii="Times New Roman" w:hAnsi="Times New Roman" w:cs="Times New Roman"/>
          <w:sz w:val="28"/>
          <w:szCs w:val="28"/>
        </w:rPr>
        <w:t>е</w:t>
      </w:r>
      <w:r w:rsidRPr="00BD7258">
        <w:rPr>
          <w:rFonts w:ascii="Times New Roman" w:hAnsi="Times New Roman" w:cs="Times New Roman"/>
          <w:sz w:val="28"/>
          <w:szCs w:val="28"/>
        </w:rPr>
        <w:t xml:space="preserve"> услуг (с указанием сроков приема </w:t>
      </w:r>
      <w:r w:rsidR="00C219A6" w:rsidRPr="00BD7258">
        <w:rPr>
          <w:rFonts w:ascii="Times New Roman" w:hAnsi="Times New Roman" w:cs="Times New Roman"/>
          <w:sz w:val="28"/>
          <w:szCs w:val="28"/>
        </w:rPr>
        <w:t xml:space="preserve">их </w:t>
      </w:r>
      <w:r w:rsidRPr="00BD7258">
        <w:rPr>
          <w:rFonts w:ascii="Times New Roman" w:hAnsi="Times New Roman" w:cs="Times New Roman"/>
          <w:sz w:val="28"/>
          <w:szCs w:val="28"/>
        </w:rPr>
        <w:t>коммерческих предложений, краткой характеристики работ, или услуг, контактных данных ответственного специалиста</w:t>
      </w:r>
      <w:r w:rsidR="00065232" w:rsidRPr="00BD7258">
        <w:rPr>
          <w:rFonts w:ascii="Times New Roman" w:hAnsi="Times New Roman" w:cs="Times New Roman"/>
          <w:sz w:val="28"/>
          <w:szCs w:val="28"/>
        </w:rPr>
        <w:t xml:space="preserve"> и т.п.</w:t>
      </w:r>
      <w:r w:rsidRPr="00BD7258">
        <w:rPr>
          <w:rFonts w:ascii="Times New Roman" w:hAnsi="Times New Roman" w:cs="Times New Roman"/>
          <w:sz w:val="28"/>
          <w:szCs w:val="28"/>
        </w:rPr>
        <w:t xml:space="preserve">). </w:t>
      </w:r>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proofErr w:type="gramStart"/>
      <w:r w:rsidRPr="00BD7258">
        <w:rPr>
          <w:rFonts w:ascii="Times New Roman" w:hAnsi="Times New Roman" w:cs="Times New Roman"/>
          <w:sz w:val="28"/>
          <w:szCs w:val="28"/>
        </w:rPr>
        <w:t>Размещение заявок на закуп работ и</w:t>
      </w:r>
      <w:r w:rsidR="00065232" w:rsidRPr="00BD7258">
        <w:rPr>
          <w:rFonts w:ascii="Times New Roman" w:hAnsi="Times New Roman" w:cs="Times New Roman"/>
          <w:sz w:val="28"/>
          <w:szCs w:val="28"/>
        </w:rPr>
        <w:t>/или</w:t>
      </w:r>
      <w:r w:rsidRPr="00BD7258">
        <w:rPr>
          <w:rFonts w:ascii="Times New Roman" w:hAnsi="Times New Roman" w:cs="Times New Roman"/>
          <w:sz w:val="28"/>
          <w:szCs w:val="28"/>
        </w:rPr>
        <w:t xml:space="preserve"> услуг на сайте осуществляет ОЭТ. </w:t>
      </w:r>
      <w:proofErr w:type="gramEnd"/>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r w:rsidRPr="00BD7258">
        <w:rPr>
          <w:rFonts w:ascii="Times New Roman" w:hAnsi="Times New Roman" w:cs="Times New Roman"/>
          <w:sz w:val="28"/>
          <w:szCs w:val="28"/>
        </w:rPr>
        <w:lastRenderedPageBreak/>
        <w:t>Базовая цена на РУ при выставлении на электронные торги включает сумму НД</w:t>
      </w:r>
      <w:r w:rsidR="00403FC7" w:rsidRPr="00BD7258">
        <w:rPr>
          <w:rFonts w:ascii="Times New Roman" w:hAnsi="Times New Roman" w:cs="Times New Roman"/>
          <w:sz w:val="28"/>
          <w:szCs w:val="28"/>
        </w:rPr>
        <w:t>С</w:t>
      </w:r>
      <w:r w:rsidRPr="00BD7258">
        <w:rPr>
          <w:rFonts w:ascii="Times New Roman" w:hAnsi="Times New Roman" w:cs="Times New Roman"/>
          <w:sz w:val="28"/>
          <w:szCs w:val="28"/>
        </w:rPr>
        <w:t xml:space="preserve">, за исключением определенных видов РУ, необлагаемых </w:t>
      </w:r>
      <w:r w:rsidR="00403FC7" w:rsidRPr="00BD7258">
        <w:rPr>
          <w:rFonts w:ascii="Times New Roman" w:hAnsi="Times New Roman" w:cs="Times New Roman"/>
          <w:sz w:val="28"/>
          <w:szCs w:val="28"/>
        </w:rPr>
        <w:t>НДС</w:t>
      </w:r>
      <w:r w:rsidR="00065232" w:rsidRPr="00BD7258">
        <w:rPr>
          <w:rFonts w:ascii="Times New Roman" w:hAnsi="Times New Roman" w:cs="Times New Roman"/>
          <w:sz w:val="28"/>
          <w:szCs w:val="28"/>
        </w:rPr>
        <w:t xml:space="preserve"> </w:t>
      </w:r>
      <w:r w:rsidRPr="00BD7258">
        <w:rPr>
          <w:rFonts w:ascii="Times New Roman" w:hAnsi="Times New Roman" w:cs="Times New Roman"/>
          <w:sz w:val="28"/>
          <w:szCs w:val="28"/>
        </w:rPr>
        <w:t>в соответствии с установленными законодательными актами РК.</w:t>
      </w:r>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r w:rsidRPr="00BD7258">
        <w:rPr>
          <w:rFonts w:ascii="Times New Roman" w:hAnsi="Times New Roman" w:cs="Times New Roman"/>
          <w:sz w:val="28"/>
          <w:szCs w:val="28"/>
        </w:rPr>
        <w:t xml:space="preserve">После формирования и проверки тендерного заказа, данный заказ размещается в СЭТ с указанием срока его действия. </w:t>
      </w:r>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hAnsi="Times New Roman" w:cs="Times New Roman"/>
          <w:sz w:val="28"/>
          <w:szCs w:val="28"/>
        </w:rPr>
        <w:t xml:space="preserve">Заявки </w:t>
      </w:r>
      <w:r w:rsidRPr="00BD7258">
        <w:rPr>
          <w:rFonts w:ascii="Times New Roman" w:eastAsia="Times New Roman" w:hAnsi="Times New Roman" w:cs="Times New Roman"/>
          <w:sz w:val="28"/>
          <w:szCs w:val="28"/>
          <w:lang w:eastAsia="ru-RU"/>
        </w:rPr>
        <w:t xml:space="preserve">на выполнение работ или оказание услуг в СЭТ размещаются с учетом </w:t>
      </w:r>
      <w:r w:rsidRPr="00BD7258">
        <w:rPr>
          <w:rFonts w:ascii="Times New Roman" w:eastAsia="Times New Roman" w:hAnsi="Times New Roman" w:cs="Times New Roman"/>
          <w:color w:val="000000"/>
          <w:sz w:val="28"/>
          <w:szCs w:val="28"/>
          <w:lang w:eastAsia="ru-RU"/>
        </w:rPr>
        <w:t>включения помимо цены закупаемых РУ на лот оплату налогов, сборов, а также иных расходов, предусмотренных условиями выполнения работ, оказ</w:t>
      </w:r>
      <w:r w:rsidR="00065232" w:rsidRPr="00BD7258">
        <w:rPr>
          <w:rFonts w:ascii="Times New Roman" w:eastAsia="Times New Roman" w:hAnsi="Times New Roman" w:cs="Times New Roman"/>
          <w:color w:val="000000"/>
          <w:sz w:val="28"/>
          <w:szCs w:val="28"/>
          <w:lang w:eastAsia="ru-RU"/>
        </w:rPr>
        <w:t>ания услуг, с учетом НДС и п.7.2.3. настоящего п</w:t>
      </w:r>
      <w:r w:rsidRPr="00BD7258">
        <w:rPr>
          <w:rFonts w:ascii="Times New Roman" w:eastAsia="Times New Roman" w:hAnsi="Times New Roman" w:cs="Times New Roman"/>
          <w:color w:val="000000"/>
          <w:sz w:val="28"/>
          <w:szCs w:val="28"/>
          <w:lang w:eastAsia="ru-RU"/>
        </w:rPr>
        <w:t>оложения.</w:t>
      </w:r>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r w:rsidRPr="00BD7258">
        <w:rPr>
          <w:rFonts w:ascii="Times New Roman" w:hAnsi="Times New Roman" w:cs="Times New Roman"/>
          <w:sz w:val="28"/>
          <w:szCs w:val="28"/>
        </w:rPr>
        <w:t>Время нахождения заявки на выполнение работ или оказание услуг в СЭТ  для подачи ценовых предложений участниками составляет не менее пяти рабочих дней с мом</w:t>
      </w:r>
      <w:r w:rsidR="00635E0B" w:rsidRPr="00BD7258">
        <w:rPr>
          <w:rFonts w:ascii="Times New Roman" w:hAnsi="Times New Roman" w:cs="Times New Roman"/>
          <w:sz w:val="28"/>
          <w:szCs w:val="28"/>
        </w:rPr>
        <w:t>ента размещения заявки на сайте и не менее двух рабочих дней при проведении повторных торгов по тендерной заявке.</w:t>
      </w:r>
    </w:p>
    <w:p w:rsidR="00635E0B" w:rsidRPr="00BD7258" w:rsidRDefault="00635E0B" w:rsidP="00635E0B">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r w:rsidRPr="00BD7258">
        <w:rPr>
          <w:rFonts w:ascii="Times New Roman" w:hAnsi="Times New Roman" w:cs="Times New Roman"/>
          <w:sz w:val="28"/>
          <w:szCs w:val="28"/>
        </w:rPr>
        <w:t>При необходимости, по согласованию с Председателем Тендерной комиссии, срок проведения торгов может быть менее пяти рабочих дней.</w:t>
      </w:r>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proofErr w:type="gramStart"/>
      <w:r w:rsidRPr="00BD7258">
        <w:rPr>
          <w:rFonts w:ascii="Times New Roman" w:hAnsi="Times New Roman" w:cs="Times New Roman"/>
          <w:sz w:val="28"/>
          <w:szCs w:val="28"/>
        </w:rPr>
        <w:t xml:space="preserve">В случае внесения участником СЭТ ценового предложения по заявке на выполнение работ и/или оказание услуг, то такому участнику СЭТ необходимо, на дату завершения торгов не позднее 14.00 ч. по времени г. Астана, направить на электронную почту </w:t>
      </w:r>
      <w:hyperlink r:id="rId18" w:history="1">
        <w:r w:rsidRPr="00BD7258">
          <w:rPr>
            <w:rStyle w:val="a5"/>
            <w:rFonts w:ascii="Times New Roman" w:hAnsi="Times New Roman" w:cs="Times New Roman"/>
            <w:sz w:val="28"/>
            <w:szCs w:val="28"/>
            <w:lang w:val="en-US"/>
          </w:rPr>
          <w:t>OET</w:t>
        </w:r>
        <w:r w:rsidRPr="00BD7258">
          <w:rPr>
            <w:rStyle w:val="a5"/>
            <w:rFonts w:ascii="Times New Roman" w:hAnsi="Times New Roman" w:cs="Times New Roman"/>
            <w:sz w:val="28"/>
            <w:szCs w:val="28"/>
          </w:rPr>
          <w:t>@</w:t>
        </w:r>
        <w:proofErr w:type="spellStart"/>
        <w:r w:rsidRPr="00BD7258">
          <w:rPr>
            <w:rStyle w:val="a5"/>
            <w:rFonts w:ascii="Times New Roman" w:hAnsi="Times New Roman" w:cs="Times New Roman"/>
            <w:sz w:val="28"/>
            <w:szCs w:val="28"/>
            <w:lang w:val="en-US"/>
          </w:rPr>
          <w:t>kazakhmys</w:t>
        </w:r>
        <w:proofErr w:type="spellEnd"/>
        <w:r w:rsidRPr="00BD7258">
          <w:rPr>
            <w:rStyle w:val="a5"/>
            <w:rFonts w:ascii="Times New Roman" w:hAnsi="Times New Roman" w:cs="Times New Roman"/>
            <w:sz w:val="28"/>
            <w:szCs w:val="28"/>
          </w:rPr>
          <w:t>.</w:t>
        </w:r>
        <w:proofErr w:type="spellStart"/>
        <w:r w:rsidRPr="00BD7258">
          <w:rPr>
            <w:rStyle w:val="a5"/>
            <w:rFonts w:ascii="Times New Roman" w:hAnsi="Times New Roman" w:cs="Times New Roman"/>
            <w:sz w:val="28"/>
            <w:szCs w:val="28"/>
            <w:lang w:val="en-US"/>
          </w:rPr>
          <w:t>kz</w:t>
        </w:r>
        <w:proofErr w:type="spellEnd"/>
      </w:hyperlink>
      <w:r w:rsidRPr="00BD7258">
        <w:rPr>
          <w:rFonts w:ascii="Times New Roman" w:hAnsi="Times New Roman" w:cs="Times New Roman"/>
          <w:sz w:val="28"/>
          <w:szCs w:val="28"/>
        </w:rPr>
        <w:t>, указанную в заявке на выполнение работ и/или оказание услуг, архивированные документы, подтверждающие соответствие технической спецификации (вложение одного письма должно</w:t>
      </w:r>
      <w:proofErr w:type="gramEnd"/>
      <w:r w:rsidRPr="00BD7258">
        <w:rPr>
          <w:rFonts w:ascii="Times New Roman" w:hAnsi="Times New Roman" w:cs="Times New Roman"/>
          <w:sz w:val="28"/>
          <w:szCs w:val="28"/>
        </w:rPr>
        <w:t xml:space="preserve"> составлять не более 10 Мб).</w:t>
      </w:r>
    </w:p>
    <w:p w:rsidR="000310AA" w:rsidRPr="00BD7258" w:rsidRDefault="000310AA" w:rsidP="00474795">
      <w:pPr>
        <w:pStyle w:val="a3"/>
        <w:numPr>
          <w:ilvl w:val="3"/>
          <w:numId w:val="1"/>
        </w:numPr>
        <w:pBdr>
          <w:top w:val="none" w:sz="4" w:space="0" w:color="000000"/>
          <w:left w:val="none" w:sz="4" w:space="0" w:color="000000"/>
          <w:bottom w:val="none" w:sz="4" w:space="0" w:color="000000"/>
          <w:right w:val="none" w:sz="4" w:space="0" w:color="000000"/>
          <w:between w:val="none" w:sz="4" w:space="0" w:color="000000"/>
        </w:pBdr>
        <w:tabs>
          <w:tab w:val="left" w:pos="1560"/>
        </w:tabs>
        <w:spacing w:after="0" w:line="240" w:lineRule="auto"/>
        <w:ind w:left="0" w:firstLine="709"/>
        <w:jc w:val="both"/>
        <w:rPr>
          <w:rFonts w:ascii="Times New Roman" w:hAnsi="Times New Roman" w:cs="Times New Roman"/>
          <w:sz w:val="28"/>
          <w:szCs w:val="28"/>
        </w:rPr>
      </w:pPr>
      <w:r w:rsidRPr="00BD7258">
        <w:rPr>
          <w:rFonts w:ascii="Times New Roman" w:hAnsi="Times New Roman" w:cs="Times New Roman"/>
          <w:sz w:val="28"/>
          <w:szCs w:val="28"/>
        </w:rPr>
        <w:t>Если участником СЭТ, внесшим ценовое предложение по заявке на выполнение работ и/или оказание услуг, не будут предоставлены (или предоставлены не в полном объеме) докуме</w:t>
      </w:r>
      <w:r w:rsidR="00065232" w:rsidRPr="00BD7258">
        <w:rPr>
          <w:rFonts w:ascii="Times New Roman" w:hAnsi="Times New Roman" w:cs="Times New Roman"/>
          <w:sz w:val="28"/>
          <w:szCs w:val="28"/>
        </w:rPr>
        <w:t>нты, в установленные пунктом 7.2.7</w:t>
      </w:r>
      <w:r w:rsidRPr="00BD7258">
        <w:rPr>
          <w:rFonts w:ascii="Times New Roman" w:hAnsi="Times New Roman" w:cs="Times New Roman"/>
          <w:sz w:val="28"/>
          <w:szCs w:val="28"/>
        </w:rPr>
        <w:t xml:space="preserve"> сроки, а также при н</w:t>
      </w:r>
      <w:r w:rsidR="00065232" w:rsidRPr="00BD7258">
        <w:rPr>
          <w:rFonts w:ascii="Times New Roman" w:hAnsi="Times New Roman" w:cs="Times New Roman"/>
          <w:sz w:val="28"/>
          <w:szCs w:val="28"/>
        </w:rPr>
        <w:t>е соблюдении требований п. 7.4.11</w:t>
      </w:r>
      <w:r w:rsidRPr="00BD7258">
        <w:rPr>
          <w:rFonts w:ascii="Times New Roman" w:hAnsi="Times New Roman" w:cs="Times New Roman"/>
          <w:sz w:val="28"/>
          <w:szCs w:val="28"/>
        </w:rPr>
        <w:t>, то предложение такого участника не принимается к рассмотрению.</w:t>
      </w:r>
    </w:p>
    <w:p w:rsidR="000310AA" w:rsidRPr="00BD7258" w:rsidRDefault="000310A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rPr>
      </w:pPr>
      <w:r w:rsidRPr="00BD7258">
        <w:rPr>
          <w:rFonts w:ascii="Times New Roman" w:hAnsi="Times New Roman" w:cs="Times New Roman"/>
          <w:sz w:val="28"/>
          <w:szCs w:val="28"/>
        </w:rPr>
        <w:t>Полученные документы, подтверждающие соответствие технической спецификации, вносятся секретарем Тендерной комиссии в журнал тендерных спецификаций с фиксацией даты их поступления. Данный журнал должен быть пронумерован, прошнурован, скреплен печатью и личной подписью ответственного лица с расшифровкой (Ф.И.О. и должность).</w:t>
      </w:r>
    </w:p>
    <w:p w:rsidR="00D3266A" w:rsidRPr="00BD7258" w:rsidRDefault="00D3266A" w:rsidP="00C20C06">
      <w:pPr>
        <w:pStyle w:val="a3"/>
        <w:spacing w:after="0" w:line="240" w:lineRule="auto"/>
        <w:ind w:left="0" w:firstLine="709"/>
        <w:jc w:val="both"/>
        <w:rPr>
          <w:rFonts w:ascii="Times New Roman" w:eastAsia="Times New Roman" w:hAnsi="Times New Roman" w:cs="Times New Roman"/>
          <w:iCs/>
          <w:sz w:val="28"/>
          <w:szCs w:val="28"/>
          <w:lang w:eastAsia="ru-RU"/>
        </w:rPr>
      </w:pPr>
    </w:p>
    <w:p w:rsidR="00D3266A" w:rsidRPr="00BD7258" w:rsidRDefault="00D3266A" w:rsidP="00474795">
      <w:pPr>
        <w:pStyle w:val="a3"/>
        <w:numPr>
          <w:ilvl w:val="1"/>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hAnsi="Times New Roman" w:cs="Times New Roman"/>
          <w:b/>
          <w:sz w:val="28"/>
          <w:szCs w:val="28"/>
          <w:lang w:eastAsia="ru-RU"/>
        </w:rPr>
        <w:t>Проведение</w:t>
      </w:r>
      <w:r w:rsidRPr="00BD7258">
        <w:rPr>
          <w:rFonts w:ascii="Times New Roman" w:hAnsi="Times New Roman" w:cs="Times New Roman"/>
          <w:sz w:val="28"/>
          <w:szCs w:val="28"/>
          <w:lang w:eastAsia="ru-RU"/>
        </w:rPr>
        <w:t xml:space="preserve"> </w:t>
      </w:r>
      <w:r w:rsidRPr="00BD7258">
        <w:rPr>
          <w:rFonts w:ascii="Times New Roman" w:hAnsi="Times New Roman" w:cs="Times New Roman"/>
          <w:b/>
          <w:sz w:val="28"/>
          <w:szCs w:val="28"/>
          <w:lang w:eastAsia="ru-RU"/>
        </w:rPr>
        <w:t>электронных торгов</w:t>
      </w:r>
    </w:p>
    <w:p w:rsidR="004F0FC8" w:rsidRPr="00BD7258" w:rsidRDefault="004F0FC8" w:rsidP="004F0FC8">
      <w:pPr>
        <w:pStyle w:val="a3"/>
        <w:spacing w:after="0" w:line="240" w:lineRule="auto"/>
        <w:ind w:left="999"/>
        <w:jc w:val="both"/>
        <w:rPr>
          <w:rFonts w:ascii="Times New Roman" w:eastAsia="Times New Roman" w:hAnsi="Times New Roman" w:cs="Times New Roman"/>
          <w:iCs/>
          <w:sz w:val="28"/>
          <w:szCs w:val="28"/>
          <w:lang w:eastAsia="ru-RU"/>
        </w:rPr>
      </w:pP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Участник, вошедший 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вправе </w:t>
      </w:r>
      <w:proofErr w:type="gramStart"/>
      <w:r w:rsidRPr="00BD7258">
        <w:rPr>
          <w:rFonts w:ascii="Times New Roman" w:eastAsia="Times New Roman" w:hAnsi="Times New Roman" w:cs="Times New Roman"/>
          <w:iCs/>
          <w:sz w:val="28"/>
          <w:szCs w:val="28"/>
          <w:lang w:eastAsia="ru-RU"/>
        </w:rPr>
        <w:t>разместить</w:t>
      </w:r>
      <w:proofErr w:type="gramEnd"/>
      <w:r w:rsidRPr="00BD7258">
        <w:rPr>
          <w:rFonts w:ascii="Times New Roman" w:eastAsia="Times New Roman" w:hAnsi="Times New Roman" w:cs="Times New Roman"/>
          <w:iCs/>
          <w:sz w:val="28"/>
          <w:szCs w:val="28"/>
          <w:lang w:eastAsia="ru-RU"/>
        </w:rPr>
        <w:t xml:space="preserve"> свое ценовое предложение по заявке:</w:t>
      </w:r>
    </w:p>
    <w:p w:rsidR="00D3266A" w:rsidRPr="00BD7258" w:rsidRDefault="00403FC7" w:rsidP="00C20C06">
      <w:pPr>
        <w:pStyle w:val="a3"/>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а) </w:t>
      </w:r>
      <w:r w:rsidR="00D3266A" w:rsidRPr="00BD7258">
        <w:rPr>
          <w:rFonts w:ascii="Times New Roman" w:eastAsia="Times New Roman" w:hAnsi="Times New Roman" w:cs="Times New Roman"/>
          <w:iCs/>
          <w:sz w:val="28"/>
          <w:szCs w:val="28"/>
          <w:lang w:eastAsia="ru-RU"/>
        </w:rPr>
        <w:t>на поставку товара согласно соответствующей заявке на поставку ТМЦ только по тем группам ТМЦ, по которым он имеет доступ</w:t>
      </w:r>
      <w:r w:rsidR="005A1BA3" w:rsidRPr="00BD7258">
        <w:rPr>
          <w:rFonts w:ascii="Times New Roman" w:eastAsia="Times New Roman" w:hAnsi="Times New Roman" w:cs="Times New Roman"/>
          <w:iCs/>
          <w:sz w:val="28"/>
          <w:szCs w:val="28"/>
          <w:lang w:eastAsia="ru-RU"/>
        </w:rPr>
        <w:t>, а также по общедоступным товарным группам/подгруппам</w:t>
      </w:r>
      <w:r w:rsidR="00D3266A" w:rsidRPr="00BD7258">
        <w:rPr>
          <w:rFonts w:ascii="Times New Roman" w:eastAsia="Times New Roman" w:hAnsi="Times New Roman" w:cs="Times New Roman"/>
          <w:iCs/>
          <w:sz w:val="28"/>
          <w:szCs w:val="28"/>
          <w:lang w:eastAsia="ru-RU"/>
        </w:rPr>
        <w:t>.</w:t>
      </w:r>
    </w:p>
    <w:p w:rsidR="00D3266A" w:rsidRPr="00BD7258" w:rsidRDefault="00403FC7" w:rsidP="00C20C06">
      <w:pPr>
        <w:pStyle w:val="a3"/>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б) </w:t>
      </w:r>
      <w:r w:rsidR="00D3266A" w:rsidRPr="00BD7258">
        <w:rPr>
          <w:rFonts w:ascii="Times New Roman" w:eastAsia="Times New Roman" w:hAnsi="Times New Roman" w:cs="Times New Roman"/>
          <w:iCs/>
          <w:sz w:val="28"/>
          <w:szCs w:val="28"/>
          <w:lang w:eastAsia="ru-RU"/>
        </w:rPr>
        <w:t>на выполнение работ и/или оказание услуг.</w:t>
      </w:r>
    </w:p>
    <w:p w:rsidR="00D3266A" w:rsidRPr="00BD7258" w:rsidRDefault="00D3266A" w:rsidP="00C20C06">
      <w:pPr>
        <w:pStyle w:val="a3"/>
        <w:spacing w:after="0" w:line="240" w:lineRule="auto"/>
        <w:ind w:left="0" w:firstLine="709"/>
        <w:jc w:val="both"/>
        <w:rPr>
          <w:rFonts w:ascii="Times New Roman" w:eastAsia="Times New Roman" w:hAnsi="Times New Roman" w:cs="Times New Roman"/>
          <w:iCs/>
          <w:color w:val="5F497A" w:themeColor="accent4" w:themeShade="BF"/>
          <w:sz w:val="28"/>
          <w:szCs w:val="28"/>
          <w:lang w:eastAsia="ru-RU"/>
        </w:rPr>
      </w:pPr>
      <w:proofErr w:type="gramStart"/>
      <w:r w:rsidRPr="00BD7258">
        <w:rPr>
          <w:rFonts w:ascii="Times New Roman" w:hAnsi="Times New Roman" w:cs="Times New Roman"/>
          <w:sz w:val="28"/>
          <w:szCs w:val="28"/>
        </w:rPr>
        <w:lastRenderedPageBreak/>
        <w:t xml:space="preserve">При этом вышеуказанное ценовое предложение участника действительно в течение </w:t>
      </w:r>
      <w:r w:rsidR="001900E2" w:rsidRPr="00BD7258">
        <w:rPr>
          <w:rFonts w:ascii="Times New Roman" w:hAnsi="Times New Roman" w:cs="Times New Roman"/>
          <w:sz w:val="28"/>
          <w:szCs w:val="28"/>
        </w:rPr>
        <w:t>десяти календарных</w:t>
      </w:r>
      <w:r w:rsidRPr="00BD7258">
        <w:rPr>
          <w:rFonts w:ascii="Times New Roman" w:hAnsi="Times New Roman" w:cs="Times New Roman"/>
          <w:sz w:val="28"/>
          <w:szCs w:val="28"/>
        </w:rPr>
        <w:t xml:space="preserve"> дней с момента окончания торгов и определения победителя</w:t>
      </w:r>
      <w:r w:rsidR="001900E2" w:rsidRPr="00BD7258">
        <w:rPr>
          <w:rFonts w:ascii="Times New Roman" w:hAnsi="Times New Roman" w:cs="Times New Roman"/>
          <w:sz w:val="28"/>
          <w:szCs w:val="28"/>
        </w:rPr>
        <w:t>,</w:t>
      </w:r>
      <w:r w:rsidRPr="00BD7258">
        <w:rPr>
          <w:rFonts w:ascii="Times New Roman" w:hAnsi="Times New Roman" w:cs="Times New Roman"/>
          <w:sz w:val="28"/>
          <w:szCs w:val="28"/>
        </w:rPr>
        <w:t xml:space="preserve"> или более, в случае </w:t>
      </w:r>
      <w:r w:rsidR="000D1BBE" w:rsidRPr="00BD7258">
        <w:rPr>
          <w:rFonts w:ascii="Times New Roman" w:hAnsi="Times New Roman" w:cs="Times New Roman"/>
          <w:sz w:val="28"/>
          <w:szCs w:val="28"/>
        </w:rPr>
        <w:t xml:space="preserve">отклонения предложения участника, определенного по результатам электронных торгов победителем, и рассмотрения ценовых предложений </w:t>
      </w:r>
      <w:r w:rsidR="00226394" w:rsidRPr="00BD7258">
        <w:rPr>
          <w:rFonts w:ascii="Times New Roman" w:hAnsi="Times New Roman" w:cs="Times New Roman"/>
          <w:sz w:val="28"/>
          <w:szCs w:val="28"/>
        </w:rPr>
        <w:t xml:space="preserve">участников </w:t>
      </w:r>
      <w:r w:rsidR="000D1BBE" w:rsidRPr="00BD7258">
        <w:rPr>
          <w:rFonts w:ascii="Times New Roman" w:hAnsi="Times New Roman" w:cs="Times New Roman"/>
          <w:sz w:val="28"/>
          <w:szCs w:val="28"/>
        </w:rPr>
        <w:t xml:space="preserve">следующих за победителем по лоту, при условии предоставления </w:t>
      </w:r>
      <w:r w:rsidRPr="00BD7258">
        <w:rPr>
          <w:rFonts w:ascii="Times New Roman" w:hAnsi="Times New Roman" w:cs="Times New Roman"/>
          <w:sz w:val="28"/>
          <w:szCs w:val="28"/>
        </w:rPr>
        <w:t>письменного согласия</w:t>
      </w:r>
      <w:r w:rsidR="000D1BBE" w:rsidRPr="00BD7258">
        <w:rPr>
          <w:rFonts w:ascii="Times New Roman" w:hAnsi="Times New Roman" w:cs="Times New Roman"/>
          <w:sz w:val="28"/>
          <w:szCs w:val="28"/>
        </w:rPr>
        <w:t xml:space="preserve"> на поставку товара, выполнение работ, оказание услуг</w:t>
      </w:r>
      <w:r w:rsidRPr="00BD7258">
        <w:rPr>
          <w:rFonts w:ascii="Times New Roman" w:hAnsi="Times New Roman" w:cs="Times New Roman"/>
          <w:sz w:val="28"/>
          <w:szCs w:val="28"/>
        </w:rPr>
        <w:t>.</w:t>
      </w:r>
      <w:proofErr w:type="gramEnd"/>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Любой участник обязан вносить и предоставлять в С</w:t>
      </w:r>
      <w:r w:rsidR="00403FC7" w:rsidRPr="00BD7258">
        <w:rPr>
          <w:rFonts w:ascii="Times New Roman" w:eastAsia="Times New Roman" w:hAnsi="Times New Roman" w:cs="Times New Roman"/>
          <w:iCs/>
          <w:sz w:val="28"/>
          <w:szCs w:val="28"/>
          <w:lang w:eastAsia="ru-RU"/>
        </w:rPr>
        <w:t>ЭТ</w:t>
      </w:r>
      <w:r w:rsidRPr="00BD7258">
        <w:rPr>
          <w:rFonts w:ascii="Times New Roman" w:eastAsia="Times New Roman" w:hAnsi="Times New Roman" w:cs="Times New Roman"/>
          <w:iCs/>
          <w:sz w:val="28"/>
          <w:szCs w:val="28"/>
          <w:lang w:eastAsia="ru-RU"/>
        </w:rPr>
        <w:t xml:space="preserve"> достоверную  информацию. </w:t>
      </w:r>
    </w:p>
    <w:p w:rsidR="00376487"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При проведении торгов участники могут снижать цену</w:t>
      </w:r>
      <w:r w:rsidR="00376487" w:rsidRPr="00BD7258">
        <w:rPr>
          <w:rFonts w:ascii="Times New Roman" w:eastAsia="Times New Roman" w:hAnsi="Times New Roman" w:cs="Times New Roman"/>
          <w:iCs/>
          <w:sz w:val="28"/>
          <w:szCs w:val="28"/>
          <w:lang w:eastAsia="ru-RU"/>
        </w:rPr>
        <w:t>:</w:t>
      </w:r>
    </w:p>
    <w:p w:rsidR="002C1561" w:rsidRPr="00BD7258" w:rsidRDefault="00376487" w:rsidP="00474795">
      <w:pPr>
        <w:pStyle w:val="a3"/>
        <w:numPr>
          <w:ilvl w:val="3"/>
          <w:numId w:val="1"/>
        </w:numPr>
        <w:tabs>
          <w:tab w:val="left" w:pos="1560"/>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по заявке на поставку </w:t>
      </w:r>
      <w:r w:rsidR="00D3266A" w:rsidRPr="00BD7258">
        <w:rPr>
          <w:rFonts w:ascii="Times New Roman" w:eastAsia="Times New Roman" w:hAnsi="Times New Roman" w:cs="Times New Roman"/>
          <w:iCs/>
          <w:sz w:val="28"/>
          <w:szCs w:val="28"/>
          <w:lang w:eastAsia="ru-RU"/>
        </w:rPr>
        <w:t>товар</w:t>
      </w:r>
      <w:r w:rsidRPr="00BD7258">
        <w:rPr>
          <w:rFonts w:ascii="Times New Roman" w:eastAsia="Times New Roman" w:hAnsi="Times New Roman" w:cs="Times New Roman"/>
          <w:iCs/>
          <w:sz w:val="28"/>
          <w:szCs w:val="28"/>
          <w:lang w:eastAsia="ru-RU"/>
        </w:rPr>
        <w:t>а</w:t>
      </w:r>
      <w:r w:rsidR="00D3266A"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не менее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чем на </w:t>
      </w:r>
      <w:r w:rsidR="0050588F">
        <w:rPr>
          <w:rFonts w:ascii="Times New Roman" w:eastAsia="Times New Roman" w:hAnsi="Times New Roman" w:cs="Times New Roman"/>
          <w:iCs/>
          <w:sz w:val="28"/>
          <w:szCs w:val="28"/>
          <w:lang w:eastAsia="ru-RU"/>
        </w:rPr>
        <w:t>0</w:t>
      </w:r>
      <w:r w:rsidR="00501B42" w:rsidRPr="00BD7258">
        <w:rPr>
          <w:rFonts w:ascii="Times New Roman" w:eastAsia="Times New Roman" w:hAnsi="Times New Roman" w:cs="Times New Roman"/>
          <w:iCs/>
          <w:sz w:val="28"/>
          <w:szCs w:val="28"/>
          <w:lang w:eastAsia="ru-RU"/>
        </w:rPr>
        <w:t xml:space="preserve"> </w:t>
      </w:r>
      <w:r w:rsidR="00D3266A" w:rsidRPr="00BD7258">
        <w:rPr>
          <w:rFonts w:ascii="Times New Roman" w:eastAsia="Times New Roman" w:hAnsi="Times New Roman" w:cs="Times New Roman"/>
          <w:iCs/>
          <w:sz w:val="28"/>
          <w:szCs w:val="28"/>
          <w:lang w:eastAsia="ru-RU"/>
        </w:rPr>
        <w:t>% от базовой цены товара, указанной в соответствующей заявке</w:t>
      </w:r>
      <w:r w:rsidR="00C21AA0" w:rsidRPr="00BD7258">
        <w:rPr>
          <w:rFonts w:ascii="Times New Roman" w:eastAsia="Times New Roman" w:hAnsi="Times New Roman" w:cs="Times New Roman"/>
          <w:iCs/>
          <w:sz w:val="28"/>
          <w:szCs w:val="28"/>
          <w:lang w:eastAsia="ru-RU"/>
        </w:rPr>
        <w:t>, но</w:t>
      </w:r>
      <w:r w:rsidR="00B04D81" w:rsidRPr="00BD7258">
        <w:rPr>
          <w:rFonts w:ascii="Times New Roman" w:eastAsia="Times New Roman" w:hAnsi="Times New Roman" w:cs="Times New Roman"/>
          <w:iCs/>
          <w:sz w:val="28"/>
          <w:szCs w:val="28"/>
          <w:lang w:eastAsia="ru-RU"/>
        </w:rPr>
        <w:t xml:space="preserve"> не более</w:t>
      </w:r>
      <w:r w:rsidRPr="00BD7258">
        <w:rPr>
          <w:rFonts w:ascii="Times New Roman" w:eastAsia="Times New Roman" w:hAnsi="Times New Roman" w:cs="Times New Roman"/>
          <w:iCs/>
          <w:sz w:val="28"/>
          <w:szCs w:val="28"/>
          <w:lang w:eastAsia="ru-RU"/>
        </w:rPr>
        <w:t>,</w:t>
      </w:r>
      <w:r w:rsidR="0065270E" w:rsidRPr="00BD7258">
        <w:rPr>
          <w:rFonts w:ascii="Times New Roman" w:eastAsia="Times New Roman" w:hAnsi="Times New Roman" w:cs="Times New Roman"/>
          <w:iCs/>
          <w:sz w:val="28"/>
          <w:szCs w:val="28"/>
          <w:lang w:eastAsia="ru-RU"/>
        </w:rPr>
        <w:t xml:space="preserve"> чем на 1</w:t>
      </w:r>
      <w:r w:rsidR="00172E54" w:rsidRPr="00BD7258">
        <w:rPr>
          <w:rFonts w:ascii="Times New Roman" w:eastAsia="Times New Roman" w:hAnsi="Times New Roman" w:cs="Times New Roman"/>
          <w:iCs/>
          <w:sz w:val="28"/>
          <w:szCs w:val="28"/>
          <w:lang w:eastAsia="ru-RU"/>
        </w:rPr>
        <w:t>0 % от базовой цены</w:t>
      </w:r>
      <w:r w:rsidR="009F4FC4" w:rsidRPr="00BD7258">
        <w:rPr>
          <w:rFonts w:ascii="Times New Roman" w:eastAsia="Times New Roman" w:hAnsi="Times New Roman" w:cs="Times New Roman"/>
          <w:iCs/>
          <w:sz w:val="28"/>
          <w:szCs w:val="28"/>
          <w:lang w:eastAsia="ru-RU"/>
        </w:rPr>
        <w:t xml:space="preserve"> товара</w:t>
      </w:r>
      <w:r w:rsidR="00B04D81" w:rsidRPr="00BD7258">
        <w:rPr>
          <w:rFonts w:ascii="Times New Roman" w:eastAsia="Times New Roman" w:hAnsi="Times New Roman" w:cs="Times New Roman"/>
          <w:iCs/>
          <w:sz w:val="28"/>
          <w:szCs w:val="28"/>
          <w:lang w:eastAsia="ru-RU"/>
        </w:rPr>
        <w:t>, т. е. максимальны</w:t>
      </w:r>
      <w:r w:rsidRPr="00BD7258">
        <w:rPr>
          <w:rFonts w:ascii="Times New Roman" w:eastAsia="Times New Roman" w:hAnsi="Times New Roman" w:cs="Times New Roman"/>
          <w:iCs/>
          <w:sz w:val="28"/>
          <w:szCs w:val="28"/>
          <w:lang w:eastAsia="ru-RU"/>
        </w:rPr>
        <w:t xml:space="preserve">й шаг снижения цены </w:t>
      </w:r>
      <w:r w:rsidR="00055C9E" w:rsidRPr="00BD7258">
        <w:rPr>
          <w:rFonts w:ascii="Times New Roman" w:eastAsia="Times New Roman" w:hAnsi="Times New Roman" w:cs="Times New Roman"/>
          <w:iCs/>
          <w:sz w:val="28"/>
          <w:szCs w:val="28"/>
          <w:lang w:eastAsia="ru-RU"/>
        </w:rPr>
        <w:t xml:space="preserve">участником </w:t>
      </w:r>
      <w:r w:rsidRPr="00BD7258">
        <w:rPr>
          <w:rFonts w:ascii="Times New Roman" w:eastAsia="Times New Roman" w:hAnsi="Times New Roman" w:cs="Times New Roman"/>
          <w:iCs/>
          <w:sz w:val="28"/>
          <w:szCs w:val="28"/>
          <w:lang w:eastAsia="ru-RU"/>
        </w:rPr>
        <w:t xml:space="preserve">составляет от </w:t>
      </w:r>
      <w:r w:rsidR="0050588F">
        <w:rPr>
          <w:rFonts w:ascii="Times New Roman" w:eastAsia="Times New Roman" w:hAnsi="Times New Roman" w:cs="Times New Roman"/>
          <w:iCs/>
          <w:sz w:val="28"/>
          <w:szCs w:val="28"/>
          <w:lang w:eastAsia="ru-RU"/>
        </w:rPr>
        <w:t>0</w:t>
      </w:r>
      <w:r w:rsidR="0065270E" w:rsidRPr="00BD7258">
        <w:rPr>
          <w:rFonts w:ascii="Times New Roman" w:eastAsia="Times New Roman" w:hAnsi="Times New Roman" w:cs="Times New Roman"/>
          <w:iCs/>
          <w:sz w:val="28"/>
          <w:szCs w:val="28"/>
          <w:lang w:eastAsia="ru-RU"/>
        </w:rPr>
        <w:t xml:space="preserve"> % до 1</w:t>
      </w:r>
      <w:r w:rsidR="00B04D81" w:rsidRPr="00BD7258">
        <w:rPr>
          <w:rFonts w:ascii="Times New Roman" w:eastAsia="Times New Roman" w:hAnsi="Times New Roman" w:cs="Times New Roman"/>
          <w:iCs/>
          <w:sz w:val="28"/>
          <w:szCs w:val="28"/>
          <w:lang w:eastAsia="ru-RU"/>
        </w:rPr>
        <w:t>0 % от базовой цены товара, указанной в соответствующей заявке</w:t>
      </w:r>
      <w:r w:rsidRPr="00BD7258">
        <w:rPr>
          <w:rFonts w:ascii="Times New Roman" w:eastAsia="Times New Roman" w:hAnsi="Times New Roman" w:cs="Times New Roman"/>
          <w:iCs/>
          <w:sz w:val="28"/>
          <w:szCs w:val="28"/>
          <w:lang w:eastAsia="ru-RU"/>
        </w:rPr>
        <w:t xml:space="preserve"> на сайте</w:t>
      </w:r>
      <w:r w:rsidR="00B04D81" w:rsidRPr="00BD7258">
        <w:rPr>
          <w:rFonts w:ascii="Times New Roman" w:eastAsia="Times New Roman" w:hAnsi="Times New Roman" w:cs="Times New Roman"/>
          <w:iCs/>
          <w:sz w:val="28"/>
          <w:szCs w:val="28"/>
          <w:lang w:eastAsia="ru-RU"/>
        </w:rPr>
        <w:t>.</w:t>
      </w:r>
    </w:p>
    <w:p w:rsidR="00376487" w:rsidRPr="00BD7258" w:rsidRDefault="00C61FA8" w:rsidP="00C61FA8">
      <w:pPr>
        <w:pStyle w:val="a3"/>
        <w:tabs>
          <w:tab w:val="left" w:pos="709"/>
        </w:tabs>
        <w:spacing w:after="0" w:line="240" w:lineRule="auto"/>
        <w:ind w:left="0"/>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ab/>
      </w:r>
      <w:r w:rsidR="00376487" w:rsidRPr="00BD7258">
        <w:rPr>
          <w:rFonts w:ascii="Times New Roman" w:eastAsia="Times New Roman" w:hAnsi="Times New Roman" w:cs="Times New Roman"/>
          <w:iCs/>
          <w:sz w:val="28"/>
          <w:szCs w:val="28"/>
          <w:lang w:eastAsia="ru-RU"/>
        </w:rPr>
        <w:t>Последующее снижение любым из участников предложенной цены товара, также может быть сн</w:t>
      </w:r>
      <w:r w:rsidR="0050588F">
        <w:rPr>
          <w:rFonts w:ascii="Times New Roman" w:eastAsia="Times New Roman" w:hAnsi="Times New Roman" w:cs="Times New Roman"/>
          <w:iCs/>
          <w:sz w:val="28"/>
          <w:szCs w:val="28"/>
          <w:lang w:eastAsia="ru-RU"/>
        </w:rPr>
        <w:t>ижено с шагом не менее</w:t>
      </w:r>
      <w:proofErr w:type="gramStart"/>
      <w:r w:rsidR="0050588F">
        <w:rPr>
          <w:rFonts w:ascii="Times New Roman" w:eastAsia="Times New Roman" w:hAnsi="Times New Roman" w:cs="Times New Roman"/>
          <w:iCs/>
          <w:sz w:val="28"/>
          <w:szCs w:val="28"/>
          <w:lang w:eastAsia="ru-RU"/>
        </w:rPr>
        <w:t>,</w:t>
      </w:r>
      <w:proofErr w:type="gramEnd"/>
      <w:r w:rsidR="0050588F">
        <w:rPr>
          <w:rFonts w:ascii="Times New Roman" w:eastAsia="Times New Roman" w:hAnsi="Times New Roman" w:cs="Times New Roman"/>
          <w:iCs/>
          <w:sz w:val="28"/>
          <w:szCs w:val="28"/>
          <w:lang w:eastAsia="ru-RU"/>
        </w:rPr>
        <w:t xml:space="preserve"> чем на 0,1</w:t>
      </w:r>
      <w:r w:rsidR="00376487" w:rsidRPr="00BD7258">
        <w:rPr>
          <w:rFonts w:ascii="Times New Roman" w:eastAsia="Times New Roman" w:hAnsi="Times New Roman" w:cs="Times New Roman"/>
          <w:iCs/>
          <w:sz w:val="28"/>
          <w:szCs w:val="28"/>
          <w:lang w:eastAsia="ru-RU"/>
        </w:rPr>
        <w:t xml:space="preserve"> % от базовой це</w:t>
      </w:r>
      <w:r w:rsidR="0065270E" w:rsidRPr="00BD7258">
        <w:rPr>
          <w:rFonts w:ascii="Times New Roman" w:eastAsia="Times New Roman" w:hAnsi="Times New Roman" w:cs="Times New Roman"/>
          <w:iCs/>
          <w:sz w:val="28"/>
          <w:szCs w:val="28"/>
          <w:lang w:eastAsia="ru-RU"/>
        </w:rPr>
        <w:t>ны товара, но не более, чем на 1</w:t>
      </w:r>
      <w:r w:rsidR="00376487" w:rsidRPr="00BD7258">
        <w:rPr>
          <w:rFonts w:ascii="Times New Roman" w:eastAsia="Times New Roman" w:hAnsi="Times New Roman" w:cs="Times New Roman"/>
          <w:iCs/>
          <w:sz w:val="28"/>
          <w:szCs w:val="28"/>
          <w:lang w:eastAsia="ru-RU"/>
        </w:rPr>
        <w:t>0 % от базовой цены товара.</w:t>
      </w:r>
    </w:p>
    <w:p w:rsidR="00376487" w:rsidRPr="00BD7258" w:rsidRDefault="00C61FA8" w:rsidP="00474795">
      <w:pPr>
        <w:pStyle w:val="a3"/>
        <w:numPr>
          <w:ilvl w:val="3"/>
          <w:numId w:val="1"/>
        </w:numP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П</w:t>
      </w:r>
      <w:r w:rsidR="00376487" w:rsidRPr="00BD7258">
        <w:rPr>
          <w:rFonts w:ascii="Times New Roman" w:eastAsia="Times New Roman" w:hAnsi="Times New Roman" w:cs="Times New Roman"/>
          <w:iCs/>
          <w:sz w:val="28"/>
          <w:szCs w:val="28"/>
          <w:lang w:eastAsia="ru-RU"/>
        </w:rPr>
        <w:t>о заявке на предоставление работ или ока</w:t>
      </w:r>
      <w:r w:rsidR="0065270E" w:rsidRPr="00BD7258">
        <w:rPr>
          <w:rFonts w:ascii="Times New Roman" w:eastAsia="Times New Roman" w:hAnsi="Times New Roman" w:cs="Times New Roman"/>
          <w:iCs/>
          <w:sz w:val="28"/>
          <w:szCs w:val="28"/>
          <w:lang w:eastAsia="ru-RU"/>
        </w:rPr>
        <w:t>зание услуг не менее</w:t>
      </w:r>
      <w:proofErr w:type="gramStart"/>
      <w:r w:rsidR="0065270E" w:rsidRPr="00BD7258">
        <w:rPr>
          <w:rFonts w:ascii="Times New Roman" w:eastAsia="Times New Roman" w:hAnsi="Times New Roman" w:cs="Times New Roman"/>
          <w:iCs/>
          <w:sz w:val="28"/>
          <w:szCs w:val="28"/>
          <w:lang w:eastAsia="ru-RU"/>
        </w:rPr>
        <w:t>,</w:t>
      </w:r>
      <w:proofErr w:type="gramEnd"/>
      <w:r w:rsidR="0065270E" w:rsidRPr="00BD7258">
        <w:rPr>
          <w:rFonts w:ascii="Times New Roman" w:eastAsia="Times New Roman" w:hAnsi="Times New Roman" w:cs="Times New Roman"/>
          <w:iCs/>
          <w:sz w:val="28"/>
          <w:szCs w:val="28"/>
          <w:lang w:eastAsia="ru-RU"/>
        </w:rPr>
        <w:t xml:space="preserve"> чем на 0,</w:t>
      </w:r>
      <w:r w:rsidR="00376487" w:rsidRPr="00BD7258">
        <w:rPr>
          <w:rFonts w:ascii="Times New Roman" w:eastAsia="Times New Roman" w:hAnsi="Times New Roman" w:cs="Times New Roman"/>
          <w:iCs/>
          <w:sz w:val="28"/>
          <w:szCs w:val="28"/>
          <w:lang w:eastAsia="ru-RU"/>
        </w:rPr>
        <w:t xml:space="preserve">1 % от базовой стоимости работ или услуг, указанной в соответствующей </w:t>
      </w:r>
      <w:r w:rsidR="00C21AA0" w:rsidRPr="00BD7258">
        <w:rPr>
          <w:rFonts w:ascii="Times New Roman" w:eastAsia="Times New Roman" w:hAnsi="Times New Roman" w:cs="Times New Roman"/>
          <w:iCs/>
          <w:sz w:val="28"/>
          <w:szCs w:val="28"/>
          <w:lang w:eastAsia="ru-RU"/>
        </w:rPr>
        <w:t xml:space="preserve">тендерной </w:t>
      </w:r>
      <w:r w:rsidR="00376487" w:rsidRPr="00BD7258">
        <w:rPr>
          <w:rFonts w:ascii="Times New Roman" w:eastAsia="Times New Roman" w:hAnsi="Times New Roman" w:cs="Times New Roman"/>
          <w:iCs/>
          <w:sz w:val="28"/>
          <w:szCs w:val="28"/>
          <w:lang w:eastAsia="ru-RU"/>
        </w:rPr>
        <w:t>заявке</w:t>
      </w:r>
      <w:r w:rsidR="00C21AA0" w:rsidRPr="00BD7258">
        <w:rPr>
          <w:rFonts w:ascii="Times New Roman" w:eastAsia="Times New Roman" w:hAnsi="Times New Roman" w:cs="Times New Roman"/>
          <w:iCs/>
          <w:sz w:val="28"/>
          <w:szCs w:val="28"/>
          <w:lang w:eastAsia="ru-RU"/>
        </w:rPr>
        <w:t>, но</w:t>
      </w:r>
      <w:r w:rsidR="00376487" w:rsidRPr="00BD7258">
        <w:rPr>
          <w:rFonts w:ascii="Times New Roman" w:eastAsia="Times New Roman" w:hAnsi="Times New Roman" w:cs="Times New Roman"/>
          <w:iCs/>
          <w:sz w:val="28"/>
          <w:szCs w:val="28"/>
          <w:lang w:eastAsia="ru-RU"/>
        </w:rPr>
        <w:t xml:space="preserve"> не более </w:t>
      </w:r>
      <w:r w:rsidR="0065270E" w:rsidRPr="00BD7258">
        <w:rPr>
          <w:rFonts w:ascii="Times New Roman" w:eastAsia="Times New Roman" w:hAnsi="Times New Roman" w:cs="Times New Roman"/>
          <w:iCs/>
          <w:sz w:val="28"/>
          <w:szCs w:val="28"/>
          <w:lang w:eastAsia="ru-RU"/>
        </w:rPr>
        <w:t>чем на 1</w:t>
      </w:r>
      <w:r w:rsidR="00376487" w:rsidRPr="00BD7258">
        <w:rPr>
          <w:rFonts w:ascii="Times New Roman" w:eastAsia="Times New Roman" w:hAnsi="Times New Roman" w:cs="Times New Roman"/>
          <w:iCs/>
          <w:sz w:val="28"/>
          <w:szCs w:val="28"/>
          <w:lang w:eastAsia="ru-RU"/>
        </w:rPr>
        <w:t xml:space="preserve">0 % от базовой стоимости работ и услуг, т. е. максимальный шаг снижения цены </w:t>
      </w:r>
      <w:r w:rsidR="00055C9E" w:rsidRPr="00BD7258">
        <w:rPr>
          <w:rFonts w:ascii="Times New Roman" w:eastAsia="Times New Roman" w:hAnsi="Times New Roman" w:cs="Times New Roman"/>
          <w:iCs/>
          <w:sz w:val="28"/>
          <w:szCs w:val="28"/>
          <w:lang w:eastAsia="ru-RU"/>
        </w:rPr>
        <w:t xml:space="preserve">участником </w:t>
      </w:r>
      <w:r w:rsidR="00363E16" w:rsidRPr="00BD7258">
        <w:rPr>
          <w:rFonts w:ascii="Times New Roman" w:eastAsia="Times New Roman" w:hAnsi="Times New Roman" w:cs="Times New Roman"/>
          <w:iCs/>
          <w:sz w:val="28"/>
          <w:szCs w:val="28"/>
          <w:lang w:eastAsia="ru-RU"/>
        </w:rPr>
        <w:t xml:space="preserve">составляет от </w:t>
      </w:r>
      <w:r w:rsidR="00055C9E" w:rsidRPr="00BD7258">
        <w:rPr>
          <w:rFonts w:ascii="Times New Roman" w:eastAsia="Times New Roman" w:hAnsi="Times New Roman" w:cs="Times New Roman"/>
          <w:iCs/>
          <w:sz w:val="28"/>
          <w:szCs w:val="28"/>
          <w:lang w:eastAsia="ru-RU"/>
        </w:rPr>
        <w:t>0,</w:t>
      </w:r>
      <w:r w:rsidR="0065270E" w:rsidRPr="00BD7258">
        <w:rPr>
          <w:rFonts w:ascii="Times New Roman" w:eastAsia="Times New Roman" w:hAnsi="Times New Roman" w:cs="Times New Roman"/>
          <w:iCs/>
          <w:sz w:val="28"/>
          <w:szCs w:val="28"/>
          <w:lang w:eastAsia="ru-RU"/>
        </w:rPr>
        <w:t>1 % до 1</w:t>
      </w:r>
      <w:r w:rsidR="00376487" w:rsidRPr="00BD7258">
        <w:rPr>
          <w:rFonts w:ascii="Times New Roman" w:eastAsia="Times New Roman" w:hAnsi="Times New Roman" w:cs="Times New Roman"/>
          <w:iCs/>
          <w:sz w:val="28"/>
          <w:szCs w:val="28"/>
          <w:lang w:eastAsia="ru-RU"/>
        </w:rPr>
        <w:t>0 % от базовой стоимости работ и услуг.</w:t>
      </w:r>
    </w:p>
    <w:p w:rsidR="00D3266A" w:rsidRPr="00BD7258" w:rsidRDefault="00376487" w:rsidP="00C61FA8">
      <w:pPr>
        <w:tabs>
          <w:tab w:val="left" w:pos="709"/>
        </w:tabs>
        <w:spacing w:after="0" w:line="240" w:lineRule="auto"/>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ab/>
      </w:r>
      <w:r w:rsidR="00D3266A" w:rsidRPr="00BD7258">
        <w:rPr>
          <w:rFonts w:ascii="Times New Roman" w:eastAsia="Times New Roman" w:hAnsi="Times New Roman" w:cs="Times New Roman"/>
          <w:iCs/>
          <w:sz w:val="28"/>
          <w:szCs w:val="28"/>
          <w:lang w:eastAsia="ru-RU"/>
        </w:rPr>
        <w:t>Последующее снижение любым из участников предложенной стоимости работ и</w:t>
      </w:r>
      <w:r w:rsidRPr="00BD7258">
        <w:rPr>
          <w:rFonts w:ascii="Times New Roman" w:eastAsia="Times New Roman" w:hAnsi="Times New Roman" w:cs="Times New Roman"/>
          <w:iCs/>
          <w:sz w:val="28"/>
          <w:szCs w:val="28"/>
          <w:lang w:eastAsia="ru-RU"/>
        </w:rPr>
        <w:t>ли</w:t>
      </w:r>
      <w:r w:rsidR="00D3266A" w:rsidRPr="00BD7258">
        <w:rPr>
          <w:rFonts w:ascii="Times New Roman" w:eastAsia="Times New Roman" w:hAnsi="Times New Roman" w:cs="Times New Roman"/>
          <w:iCs/>
          <w:sz w:val="28"/>
          <w:szCs w:val="28"/>
          <w:lang w:eastAsia="ru-RU"/>
        </w:rPr>
        <w:t xml:space="preserve"> услуг, также может быть снижено с ша</w:t>
      </w:r>
      <w:r w:rsidR="000D1BBE" w:rsidRPr="00BD7258">
        <w:rPr>
          <w:rFonts w:ascii="Times New Roman" w:eastAsia="Times New Roman" w:hAnsi="Times New Roman" w:cs="Times New Roman"/>
          <w:iCs/>
          <w:sz w:val="28"/>
          <w:szCs w:val="28"/>
          <w:lang w:eastAsia="ru-RU"/>
        </w:rPr>
        <w:t>гом не мен</w:t>
      </w:r>
      <w:bookmarkStart w:id="0" w:name="_GoBack"/>
      <w:bookmarkEnd w:id="0"/>
      <w:r w:rsidR="000D1BBE" w:rsidRPr="00BD7258">
        <w:rPr>
          <w:rFonts w:ascii="Times New Roman" w:eastAsia="Times New Roman" w:hAnsi="Times New Roman" w:cs="Times New Roman"/>
          <w:iCs/>
          <w:sz w:val="28"/>
          <w:szCs w:val="28"/>
          <w:lang w:eastAsia="ru-RU"/>
        </w:rPr>
        <w:t>ее</w:t>
      </w:r>
      <w:proofErr w:type="gramStart"/>
      <w:r w:rsidR="000D1BBE" w:rsidRPr="00BD7258">
        <w:rPr>
          <w:rFonts w:ascii="Times New Roman" w:eastAsia="Times New Roman" w:hAnsi="Times New Roman" w:cs="Times New Roman"/>
          <w:iCs/>
          <w:sz w:val="28"/>
          <w:szCs w:val="28"/>
          <w:lang w:eastAsia="ru-RU"/>
        </w:rPr>
        <w:t>,</w:t>
      </w:r>
      <w:proofErr w:type="gramEnd"/>
      <w:r w:rsidR="000D1BBE" w:rsidRPr="00BD7258">
        <w:rPr>
          <w:rFonts w:ascii="Times New Roman" w:eastAsia="Times New Roman" w:hAnsi="Times New Roman" w:cs="Times New Roman"/>
          <w:iCs/>
          <w:sz w:val="28"/>
          <w:szCs w:val="28"/>
          <w:lang w:eastAsia="ru-RU"/>
        </w:rPr>
        <w:t xml:space="preserve"> чем на </w:t>
      </w:r>
      <w:r w:rsidR="00501B42" w:rsidRPr="00BD7258">
        <w:rPr>
          <w:rFonts w:ascii="Times New Roman" w:eastAsia="Times New Roman" w:hAnsi="Times New Roman" w:cs="Times New Roman"/>
          <w:iCs/>
          <w:sz w:val="28"/>
          <w:szCs w:val="28"/>
          <w:lang w:eastAsia="ru-RU"/>
        </w:rPr>
        <w:t xml:space="preserve">0,1 </w:t>
      </w:r>
      <w:r w:rsidR="00D3266A" w:rsidRPr="00BD7258">
        <w:rPr>
          <w:rFonts w:ascii="Times New Roman" w:eastAsia="Times New Roman" w:hAnsi="Times New Roman" w:cs="Times New Roman"/>
          <w:iCs/>
          <w:sz w:val="28"/>
          <w:szCs w:val="28"/>
          <w:lang w:eastAsia="ru-RU"/>
        </w:rPr>
        <w:t>% от базовой стоимости работ и</w:t>
      </w:r>
      <w:r w:rsidRPr="00BD7258">
        <w:rPr>
          <w:rFonts w:ascii="Times New Roman" w:eastAsia="Times New Roman" w:hAnsi="Times New Roman" w:cs="Times New Roman"/>
          <w:iCs/>
          <w:sz w:val="28"/>
          <w:szCs w:val="28"/>
          <w:lang w:eastAsia="ru-RU"/>
        </w:rPr>
        <w:t>ли</w:t>
      </w:r>
      <w:r w:rsidR="00D3266A" w:rsidRPr="00BD7258">
        <w:rPr>
          <w:rFonts w:ascii="Times New Roman" w:eastAsia="Times New Roman" w:hAnsi="Times New Roman" w:cs="Times New Roman"/>
          <w:iCs/>
          <w:sz w:val="28"/>
          <w:szCs w:val="28"/>
          <w:lang w:eastAsia="ru-RU"/>
        </w:rPr>
        <w:t xml:space="preserve"> услуг</w:t>
      </w:r>
      <w:r w:rsidR="000D1BBE" w:rsidRPr="00BD7258">
        <w:rPr>
          <w:rFonts w:ascii="Times New Roman" w:eastAsia="Times New Roman" w:hAnsi="Times New Roman" w:cs="Times New Roman"/>
          <w:iCs/>
          <w:sz w:val="28"/>
          <w:szCs w:val="28"/>
          <w:lang w:eastAsia="ru-RU"/>
        </w:rPr>
        <w:t>, но не более</w:t>
      </w:r>
      <w:r w:rsidR="00DF33C7" w:rsidRPr="00BD7258">
        <w:rPr>
          <w:rFonts w:ascii="Times New Roman" w:eastAsia="Times New Roman" w:hAnsi="Times New Roman" w:cs="Times New Roman"/>
          <w:iCs/>
          <w:sz w:val="28"/>
          <w:szCs w:val="28"/>
          <w:lang w:eastAsia="ru-RU"/>
        </w:rPr>
        <w:t>,</w:t>
      </w:r>
      <w:r w:rsidR="0065270E" w:rsidRPr="00BD7258">
        <w:rPr>
          <w:rFonts w:ascii="Times New Roman" w:eastAsia="Times New Roman" w:hAnsi="Times New Roman" w:cs="Times New Roman"/>
          <w:iCs/>
          <w:sz w:val="28"/>
          <w:szCs w:val="28"/>
          <w:lang w:eastAsia="ru-RU"/>
        </w:rPr>
        <w:t xml:space="preserve"> чем на 1</w:t>
      </w:r>
      <w:r w:rsidR="000D1BBE" w:rsidRPr="00BD7258">
        <w:rPr>
          <w:rFonts w:ascii="Times New Roman" w:eastAsia="Times New Roman" w:hAnsi="Times New Roman" w:cs="Times New Roman"/>
          <w:iCs/>
          <w:sz w:val="28"/>
          <w:szCs w:val="28"/>
          <w:lang w:eastAsia="ru-RU"/>
        </w:rPr>
        <w:t>0 %</w:t>
      </w:r>
      <w:r w:rsidR="009F4FC4" w:rsidRPr="00BD7258">
        <w:rPr>
          <w:rFonts w:ascii="Times New Roman" w:eastAsia="Times New Roman" w:hAnsi="Times New Roman" w:cs="Times New Roman"/>
          <w:iCs/>
          <w:sz w:val="28"/>
          <w:szCs w:val="28"/>
          <w:lang w:eastAsia="ru-RU"/>
        </w:rPr>
        <w:t xml:space="preserve"> от базовой стоимости работ и</w:t>
      </w:r>
      <w:r w:rsidRPr="00BD7258">
        <w:rPr>
          <w:rFonts w:ascii="Times New Roman" w:eastAsia="Times New Roman" w:hAnsi="Times New Roman" w:cs="Times New Roman"/>
          <w:iCs/>
          <w:sz w:val="28"/>
          <w:szCs w:val="28"/>
          <w:lang w:eastAsia="ru-RU"/>
        </w:rPr>
        <w:t>ли</w:t>
      </w:r>
      <w:r w:rsidR="009F4FC4" w:rsidRPr="00BD7258">
        <w:rPr>
          <w:rFonts w:ascii="Times New Roman" w:eastAsia="Times New Roman" w:hAnsi="Times New Roman" w:cs="Times New Roman"/>
          <w:iCs/>
          <w:sz w:val="28"/>
          <w:szCs w:val="28"/>
          <w:lang w:eastAsia="ru-RU"/>
        </w:rPr>
        <w:t xml:space="preserve"> услуг</w:t>
      </w:r>
      <w:r w:rsidR="00D3266A" w:rsidRPr="00BD7258">
        <w:rPr>
          <w:rFonts w:ascii="Times New Roman" w:eastAsia="Times New Roman" w:hAnsi="Times New Roman" w:cs="Times New Roman"/>
          <w:iCs/>
          <w:sz w:val="28"/>
          <w:szCs w:val="28"/>
          <w:lang w:eastAsia="ru-RU"/>
        </w:rPr>
        <w:t xml:space="preserve">. </w:t>
      </w:r>
    </w:p>
    <w:p w:rsidR="0033361F" w:rsidRPr="00BD7258" w:rsidRDefault="00D3266A" w:rsidP="00474795">
      <w:pPr>
        <w:pStyle w:val="a3"/>
        <w:numPr>
          <w:ilvl w:val="2"/>
          <w:numId w:val="1"/>
        </w:numPr>
        <w:tabs>
          <w:tab w:val="left" w:pos="1418"/>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 внесения участником ошибочной цены при участии в электронных торгах, до закрытия электронных торгов участнику необходимо указать в торгах, что цена «ошибочная» и прописать в графе «Примечание» верную цену или «Прошу не рассматривать ценовое предложение».</w:t>
      </w:r>
      <w:r w:rsidR="0033361F" w:rsidRPr="00BD7258">
        <w:rPr>
          <w:rFonts w:ascii="Times New Roman" w:eastAsia="Times New Roman" w:hAnsi="Times New Roman" w:cs="Times New Roman"/>
          <w:iCs/>
          <w:sz w:val="28"/>
          <w:szCs w:val="28"/>
          <w:lang w:eastAsia="ru-RU"/>
        </w:rPr>
        <w:t xml:space="preserve"> </w:t>
      </w:r>
    </w:p>
    <w:p w:rsidR="00D3266A" w:rsidRPr="00BD7258" w:rsidRDefault="0033361F" w:rsidP="00C61FA8">
      <w:pPr>
        <w:tabs>
          <w:tab w:val="left" w:pos="709"/>
        </w:tabs>
        <w:spacing w:after="0" w:line="240" w:lineRule="auto"/>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ab/>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электронные торги завершены, участнику </w:t>
      </w:r>
      <w:r w:rsidR="00EB5E42" w:rsidRPr="00BD7258">
        <w:rPr>
          <w:rFonts w:ascii="Times New Roman" w:eastAsia="Times New Roman" w:hAnsi="Times New Roman" w:cs="Times New Roman"/>
          <w:iCs/>
          <w:sz w:val="28"/>
          <w:szCs w:val="28"/>
          <w:lang w:eastAsia="ru-RU"/>
        </w:rPr>
        <w:t xml:space="preserve">– в день закрытия электронных торгов не позднее 15-00 по времени г. Астана, </w:t>
      </w:r>
      <w:r w:rsidRPr="00BD7258">
        <w:rPr>
          <w:rFonts w:ascii="Times New Roman" w:eastAsia="Times New Roman" w:hAnsi="Times New Roman" w:cs="Times New Roman"/>
          <w:iCs/>
          <w:sz w:val="28"/>
          <w:szCs w:val="28"/>
          <w:lang w:eastAsia="ru-RU"/>
        </w:rPr>
        <w:t xml:space="preserve">необходимо </w:t>
      </w:r>
      <w:r w:rsidR="00EB5E42" w:rsidRPr="00BD7258">
        <w:rPr>
          <w:rFonts w:ascii="Times New Roman" w:eastAsia="Times New Roman" w:hAnsi="Times New Roman" w:cs="Times New Roman"/>
          <w:iCs/>
          <w:sz w:val="28"/>
          <w:szCs w:val="28"/>
          <w:lang w:eastAsia="ru-RU"/>
        </w:rPr>
        <w:t>направить в ОЭТ</w:t>
      </w:r>
      <w:r w:rsidRPr="00BD7258">
        <w:rPr>
          <w:rFonts w:ascii="Times New Roman" w:eastAsia="Times New Roman" w:hAnsi="Times New Roman" w:cs="Times New Roman"/>
          <w:iCs/>
          <w:sz w:val="28"/>
          <w:szCs w:val="28"/>
          <w:lang w:eastAsia="ru-RU"/>
        </w:rPr>
        <w:t xml:space="preserve"> письмо, информирующее, что по результатам электронных торгов на дату по лоту была внесена ошибочная цена.</w:t>
      </w:r>
    </w:p>
    <w:p w:rsidR="00D3266A" w:rsidRPr="00BD7258" w:rsidRDefault="00D3266A" w:rsidP="00474795">
      <w:pPr>
        <w:pStyle w:val="a3"/>
        <w:numPr>
          <w:ilvl w:val="3"/>
          <w:numId w:val="1"/>
        </w:numPr>
        <w:tabs>
          <w:tab w:val="left" w:pos="1134"/>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 внесения участником ошибочной цены</w:t>
      </w:r>
      <w:r w:rsidR="0065270E" w:rsidRPr="00BD7258">
        <w:rPr>
          <w:rFonts w:ascii="Times New Roman" w:eastAsia="Times New Roman" w:hAnsi="Times New Roman" w:cs="Times New Roman"/>
          <w:iCs/>
          <w:sz w:val="28"/>
          <w:szCs w:val="28"/>
          <w:lang w:eastAsia="ru-RU"/>
        </w:rPr>
        <w:t xml:space="preserve"> и неисполнения требований 7.3.4</w:t>
      </w:r>
      <w:r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sz w:val="28"/>
          <w:szCs w:val="28"/>
          <w:lang w:eastAsia="ru-RU"/>
        </w:rPr>
        <w:t>настоящего положения</w:t>
      </w:r>
      <w:r w:rsidRPr="00BD7258">
        <w:rPr>
          <w:rFonts w:ascii="Times New Roman" w:eastAsia="Times New Roman" w:hAnsi="Times New Roman" w:cs="Times New Roman"/>
          <w:iCs/>
          <w:sz w:val="28"/>
          <w:szCs w:val="28"/>
          <w:lang w:eastAsia="ru-RU"/>
        </w:rPr>
        <w:t>, такое предложение</w:t>
      </w:r>
      <w:r w:rsidR="00676896" w:rsidRPr="00BD7258">
        <w:rPr>
          <w:rFonts w:ascii="Times New Roman" w:eastAsia="Times New Roman" w:hAnsi="Times New Roman" w:cs="Times New Roman"/>
          <w:iCs/>
          <w:sz w:val="28"/>
          <w:szCs w:val="28"/>
          <w:lang w:eastAsia="ru-RU"/>
        </w:rPr>
        <w:t xml:space="preserve"> рассматривается как корректное ценовое предложение.</w:t>
      </w:r>
    </w:p>
    <w:p w:rsidR="00D3266A" w:rsidRPr="00BD7258" w:rsidRDefault="00D3266A" w:rsidP="00474795">
      <w:pPr>
        <w:pStyle w:val="a3"/>
        <w:numPr>
          <w:ilvl w:val="3"/>
          <w:numId w:val="1"/>
        </w:numPr>
        <w:tabs>
          <w:tab w:val="left" w:pos="1134"/>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К участнику, допустившему внесение «ошибочной» цены, применимы санкции согласно </w:t>
      </w:r>
      <w:r w:rsidR="00C219A6" w:rsidRPr="00BD7258">
        <w:rPr>
          <w:rFonts w:ascii="Times New Roman" w:eastAsia="Times New Roman" w:hAnsi="Times New Roman" w:cs="Times New Roman"/>
          <w:iCs/>
          <w:sz w:val="28"/>
          <w:szCs w:val="28"/>
          <w:lang w:eastAsia="ru-RU"/>
        </w:rPr>
        <w:t xml:space="preserve">пункту </w:t>
      </w:r>
      <w:r w:rsidRPr="00BD7258">
        <w:rPr>
          <w:rFonts w:ascii="Times New Roman" w:eastAsia="Times New Roman" w:hAnsi="Times New Roman" w:cs="Times New Roman"/>
          <w:iCs/>
          <w:sz w:val="28"/>
          <w:szCs w:val="28"/>
          <w:lang w:eastAsia="ru-RU"/>
        </w:rPr>
        <w:t>11.1.5 настоящего положения.</w:t>
      </w:r>
    </w:p>
    <w:p w:rsidR="00D3266A" w:rsidRPr="00BD7258" w:rsidRDefault="00D3266A" w:rsidP="00474795">
      <w:pPr>
        <w:pStyle w:val="a3"/>
        <w:numPr>
          <w:ilvl w:val="2"/>
          <w:numId w:val="1"/>
        </w:numPr>
        <w:tabs>
          <w:tab w:val="left" w:pos="1134"/>
        </w:tabs>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При внесении на сайте ценового предложения по позициям заявки на поставку товара в графе</w:t>
      </w:r>
      <w:proofErr w:type="gramEnd"/>
      <w:r w:rsidRPr="00BD7258">
        <w:rPr>
          <w:rFonts w:ascii="Times New Roman" w:eastAsia="Times New Roman" w:hAnsi="Times New Roman" w:cs="Times New Roman"/>
          <w:iCs/>
          <w:sz w:val="28"/>
          <w:szCs w:val="28"/>
          <w:lang w:eastAsia="ru-RU"/>
        </w:rPr>
        <w:t xml:space="preserve"> «Предложенное количество» автоматически отображается базовое количество или объем товара, выполнении работ или оказании услуг</w:t>
      </w:r>
      <w:r w:rsidR="00C219A6"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 xml:space="preserve"> заявленные заказчиком. </w:t>
      </w:r>
    </w:p>
    <w:p w:rsidR="002E1715" w:rsidRPr="00BD7258" w:rsidRDefault="00D3266A" w:rsidP="00474795">
      <w:pPr>
        <w:pStyle w:val="a3"/>
        <w:numPr>
          <w:ilvl w:val="3"/>
          <w:numId w:val="1"/>
        </w:numP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lastRenderedPageBreak/>
        <w:t>В случае возможности поставки участ</w:t>
      </w:r>
      <w:r w:rsidR="00C61FA8" w:rsidRPr="00BD7258">
        <w:rPr>
          <w:rFonts w:ascii="Times New Roman" w:eastAsia="Times New Roman" w:hAnsi="Times New Roman" w:cs="Times New Roman"/>
          <w:iCs/>
          <w:sz w:val="28"/>
          <w:szCs w:val="28"/>
          <w:lang w:eastAsia="ru-RU"/>
        </w:rPr>
        <w:t>ником только части заявляемого з</w:t>
      </w:r>
      <w:r w:rsidRPr="00BD7258">
        <w:rPr>
          <w:rFonts w:ascii="Times New Roman" w:eastAsia="Times New Roman" w:hAnsi="Times New Roman" w:cs="Times New Roman"/>
          <w:iCs/>
          <w:sz w:val="28"/>
          <w:szCs w:val="28"/>
          <w:lang w:eastAsia="ru-RU"/>
        </w:rPr>
        <w:t>ака</w:t>
      </w:r>
      <w:r w:rsidR="002E1715" w:rsidRPr="00BD7258">
        <w:rPr>
          <w:rFonts w:ascii="Times New Roman" w:eastAsia="Times New Roman" w:hAnsi="Times New Roman" w:cs="Times New Roman"/>
          <w:iCs/>
          <w:sz w:val="28"/>
          <w:szCs w:val="28"/>
          <w:lang w:eastAsia="ru-RU"/>
        </w:rPr>
        <w:t>зчиком количества или объема</w:t>
      </w:r>
      <w:r w:rsidR="00C61FA8" w:rsidRPr="00BD7258">
        <w:rPr>
          <w:rFonts w:ascii="Times New Roman" w:eastAsia="Times New Roman" w:hAnsi="Times New Roman" w:cs="Times New Roman"/>
          <w:iCs/>
          <w:sz w:val="28"/>
          <w:szCs w:val="28"/>
          <w:lang w:eastAsia="ru-RU"/>
        </w:rPr>
        <w:t xml:space="preserve"> товара</w:t>
      </w:r>
      <w:r w:rsidR="002E1715"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участник в графе «Предложенное количество» вносит соответствующее изменение, не превышающее в числовом выражении базовое количеств</w:t>
      </w:r>
      <w:r w:rsidR="00D6680C" w:rsidRPr="00BD7258">
        <w:rPr>
          <w:rFonts w:ascii="Times New Roman" w:eastAsia="Times New Roman" w:hAnsi="Times New Roman" w:cs="Times New Roman"/>
          <w:iCs/>
          <w:sz w:val="28"/>
          <w:szCs w:val="28"/>
          <w:lang w:eastAsia="ru-RU"/>
        </w:rPr>
        <w:t xml:space="preserve">о или заявленный объем  товара </w:t>
      </w:r>
      <w:r w:rsidRPr="00BD7258">
        <w:rPr>
          <w:rFonts w:ascii="Times New Roman" w:eastAsia="Times New Roman" w:hAnsi="Times New Roman" w:cs="Times New Roman"/>
          <w:iCs/>
          <w:sz w:val="28"/>
          <w:szCs w:val="28"/>
          <w:lang w:eastAsia="ru-RU"/>
        </w:rPr>
        <w:t xml:space="preserve">заказчика. </w:t>
      </w:r>
    </w:p>
    <w:p w:rsidR="00D3266A" w:rsidRPr="00BD7258" w:rsidRDefault="00C61FA8" w:rsidP="00C61FA8">
      <w:pPr>
        <w:tabs>
          <w:tab w:val="left" w:pos="709"/>
        </w:tabs>
        <w:spacing w:after="0" w:line="240" w:lineRule="auto"/>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ab/>
      </w:r>
      <w:r w:rsidR="002E1715" w:rsidRPr="00BD7258">
        <w:rPr>
          <w:rFonts w:ascii="Times New Roman" w:eastAsia="Times New Roman" w:hAnsi="Times New Roman" w:cs="Times New Roman"/>
          <w:iCs/>
          <w:sz w:val="28"/>
          <w:szCs w:val="28"/>
          <w:lang w:eastAsia="ru-RU"/>
        </w:rPr>
        <w:t>Данный пункт не распространяется на заявки на выполнени</w:t>
      </w:r>
      <w:r w:rsidR="00403FC7" w:rsidRPr="00BD7258">
        <w:rPr>
          <w:rFonts w:ascii="Times New Roman" w:eastAsia="Times New Roman" w:hAnsi="Times New Roman" w:cs="Times New Roman"/>
          <w:iCs/>
          <w:sz w:val="28"/>
          <w:szCs w:val="28"/>
          <w:lang w:eastAsia="ru-RU"/>
        </w:rPr>
        <w:t>е работ или оказание услуг, а также</w:t>
      </w:r>
      <w:r w:rsidR="002E1715" w:rsidRPr="00BD7258">
        <w:rPr>
          <w:rFonts w:ascii="Times New Roman" w:eastAsia="Times New Roman" w:hAnsi="Times New Roman" w:cs="Times New Roman"/>
          <w:iCs/>
          <w:sz w:val="28"/>
          <w:szCs w:val="28"/>
          <w:lang w:eastAsia="ru-RU"/>
        </w:rPr>
        <w:t xml:space="preserve"> заявки на поставку товара с признаком «неделимый лот».</w:t>
      </w:r>
    </w:p>
    <w:p w:rsidR="00D3266A" w:rsidRPr="00BD7258" w:rsidRDefault="00D3266A" w:rsidP="00474795">
      <w:pPr>
        <w:pStyle w:val="a3"/>
        <w:numPr>
          <w:ilvl w:val="3"/>
          <w:numId w:val="1"/>
        </w:numP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При не заполнении участником данной графы, ценовое предложение по лоту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сохраняться не будет, а в случае внесения в графу «Примечания» данных о количестве или объеме, превышающих базовое количество или объем, предложение участника по результатам электронных торгов будет отклонено. </w:t>
      </w:r>
    </w:p>
    <w:p w:rsidR="00D3266A" w:rsidRPr="00BD7258" w:rsidRDefault="00D3266A" w:rsidP="00474795">
      <w:pPr>
        <w:pStyle w:val="a3"/>
        <w:numPr>
          <w:ilvl w:val="3"/>
          <w:numId w:val="1"/>
        </w:numPr>
        <w:tabs>
          <w:tab w:val="left" w:pos="1560"/>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победитель предлагает товар в количестве или объеме меньшем заявленного заказчиком 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за исключением случаев неделимого лота, разница между заявленным количеством или объемом заказчика и предложенным количеством или объемом товара потенциальным победителем, оформляется на следующего участника, ценовое предложение которого является наиболее выгодным после предложения победителя при соответствии</w:t>
      </w:r>
      <w:r w:rsidR="00C61FA8" w:rsidRPr="00BD7258">
        <w:rPr>
          <w:rFonts w:ascii="Times New Roman" w:eastAsia="Times New Roman" w:hAnsi="Times New Roman" w:cs="Times New Roman"/>
          <w:iCs/>
          <w:sz w:val="28"/>
          <w:szCs w:val="28"/>
          <w:lang w:eastAsia="ru-RU"/>
        </w:rPr>
        <w:t xml:space="preserve"> им требованиям, установленным з</w:t>
      </w:r>
      <w:r w:rsidRPr="00BD7258">
        <w:rPr>
          <w:rFonts w:ascii="Times New Roman" w:eastAsia="Times New Roman" w:hAnsi="Times New Roman" w:cs="Times New Roman"/>
          <w:iCs/>
          <w:sz w:val="28"/>
          <w:szCs w:val="28"/>
          <w:lang w:eastAsia="ru-RU"/>
        </w:rPr>
        <w:t xml:space="preserve">аказчиком 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w:t>
      </w:r>
    </w:p>
    <w:p w:rsidR="00D3266A" w:rsidRPr="00BD7258" w:rsidRDefault="00D3266A" w:rsidP="00474795">
      <w:pPr>
        <w:pStyle w:val="a3"/>
        <w:numPr>
          <w:ilvl w:val="2"/>
          <w:numId w:val="1"/>
        </w:numPr>
        <w:tabs>
          <w:tab w:val="left" w:pos="1134"/>
        </w:tabs>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При участии в торгах по заявкам на поставку товара с признаком</w:t>
      </w:r>
      <w:proofErr w:type="gramEnd"/>
      <w:r w:rsidRPr="00BD7258">
        <w:rPr>
          <w:rFonts w:ascii="Times New Roman" w:eastAsia="Times New Roman" w:hAnsi="Times New Roman" w:cs="Times New Roman"/>
          <w:iCs/>
          <w:sz w:val="28"/>
          <w:szCs w:val="28"/>
          <w:lang w:eastAsia="ru-RU"/>
        </w:rPr>
        <w:t xml:space="preserve"> «неделимый лот» участник обязан внести ценовые предложения по каждой позиции и на весь объем данной заявки. 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участник вносит ценовые предложения не по всем позициям и/или не на весь объем заявки с признаком «неделимый лот», то такое предложение участника отклоняется и не рассматривается. </w:t>
      </w:r>
    </w:p>
    <w:p w:rsidR="00D3266A" w:rsidRPr="00BD7258" w:rsidRDefault="00D3266A" w:rsidP="00474795">
      <w:pPr>
        <w:pStyle w:val="a3"/>
        <w:numPr>
          <w:ilvl w:val="3"/>
          <w:numId w:val="1"/>
        </w:numPr>
        <w:tabs>
          <w:tab w:val="left" w:pos="1134"/>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После закрытия электронных торгов участник, чья совокупная экономия по заявке с признаком «неделимый лот» по всем позициям и на весь объем будет максимальной и, в случае, если данный поставщик указал в своем предложении условия, не противоречащие тем, которые указаны в заявке и его «примечания» согласовываются заказчиком, объявляется победителем. </w:t>
      </w:r>
    </w:p>
    <w:p w:rsidR="00D3266A" w:rsidRPr="00BD7258" w:rsidRDefault="00D3266A" w:rsidP="00474795">
      <w:pPr>
        <w:pStyle w:val="a3"/>
        <w:numPr>
          <w:ilvl w:val="3"/>
          <w:numId w:val="1"/>
        </w:numPr>
        <w:tabs>
          <w:tab w:val="left" w:pos="1134"/>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участник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который был выбран специалистом по закупкам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в качестве «поставщика по умолчанию» по заявке с признаком «неделимый лот», принимает участие в электронных торгах и вносит на электронных торгах ценовые предложения не по всем лотам заявки с признаком «неделимый лот», то предложение такого участника отклоняется и в качестве «поставщика по умолчанию» данный участник не рассматривается.</w:t>
      </w:r>
    </w:p>
    <w:p w:rsidR="00D3266A" w:rsidRPr="00BD7258" w:rsidRDefault="00D3266A" w:rsidP="00474795">
      <w:pPr>
        <w:pStyle w:val="a3"/>
        <w:numPr>
          <w:ilvl w:val="2"/>
          <w:numId w:val="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D7258">
        <w:rPr>
          <w:rFonts w:ascii="Times New Roman" w:hAnsi="Times New Roman" w:cs="Times New Roman"/>
          <w:color w:val="000000" w:themeColor="text1"/>
          <w:sz w:val="28"/>
          <w:szCs w:val="28"/>
        </w:rPr>
        <w:t>Участник при внесении ценового предложения по заявкам на поставку товара, в которых в примечании заказчика указано требование «завод-производитель или официальный представитель», при условии, что он является заводом изготовителем или официальным дилером/представителем по данной по</w:t>
      </w:r>
      <w:r w:rsidR="001A0A26" w:rsidRPr="00BD7258">
        <w:rPr>
          <w:rFonts w:ascii="Times New Roman" w:hAnsi="Times New Roman" w:cs="Times New Roman"/>
          <w:color w:val="000000" w:themeColor="text1"/>
          <w:sz w:val="28"/>
          <w:szCs w:val="28"/>
        </w:rPr>
        <w:t>зиции, обязан в поле «Подтверждающие</w:t>
      </w:r>
      <w:r w:rsidRPr="00BD7258">
        <w:rPr>
          <w:rFonts w:ascii="Times New Roman" w:hAnsi="Times New Roman" w:cs="Times New Roman"/>
          <w:color w:val="000000" w:themeColor="text1"/>
          <w:sz w:val="28"/>
          <w:szCs w:val="28"/>
        </w:rPr>
        <w:t xml:space="preserve"> документы»:</w:t>
      </w:r>
    </w:p>
    <w:p w:rsidR="00D3266A" w:rsidRPr="00BD7258" w:rsidRDefault="00D3266A" w:rsidP="00C20C06">
      <w:pPr>
        <w:pStyle w:val="a6"/>
        <w:tabs>
          <w:tab w:val="left" w:pos="1134"/>
        </w:tabs>
        <w:ind w:firstLine="709"/>
        <w:jc w:val="both"/>
        <w:rPr>
          <w:rFonts w:ascii="Times New Roman" w:hAnsi="Times New Roman"/>
          <w:color w:val="000000" w:themeColor="text1"/>
          <w:sz w:val="28"/>
          <w:szCs w:val="28"/>
        </w:rPr>
      </w:pPr>
      <w:r w:rsidRPr="00BD7258">
        <w:rPr>
          <w:rFonts w:ascii="Times New Roman" w:hAnsi="Times New Roman"/>
          <w:color w:val="000000" w:themeColor="text1"/>
          <w:sz w:val="28"/>
          <w:szCs w:val="28"/>
        </w:rPr>
        <w:lastRenderedPageBreak/>
        <w:t xml:space="preserve">- выбрать необходимый документ, подтверждающий право осуществления им поставки данного ТМЦ (оригиналы или нотариально заверенные копии, которые ранее были предоставлены </w:t>
      </w:r>
      <w:r w:rsidR="001A0A26" w:rsidRPr="00BD7258">
        <w:rPr>
          <w:rFonts w:ascii="Times New Roman" w:hAnsi="Times New Roman"/>
          <w:color w:val="000000" w:themeColor="text1"/>
          <w:sz w:val="28"/>
          <w:szCs w:val="28"/>
        </w:rPr>
        <w:t xml:space="preserve">в корпорацию </w:t>
      </w:r>
      <w:r w:rsidRPr="00BD7258">
        <w:rPr>
          <w:rFonts w:ascii="Times New Roman" w:hAnsi="Times New Roman"/>
          <w:color w:val="000000" w:themeColor="text1"/>
          <w:sz w:val="28"/>
          <w:szCs w:val="28"/>
        </w:rPr>
        <w:t xml:space="preserve">для открытия </w:t>
      </w:r>
      <w:r w:rsidR="001A0A26" w:rsidRPr="00BD7258">
        <w:rPr>
          <w:rFonts w:ascii="Times New Roman" w:hAnsi="Times New Roman"/>
          <w:color w:val="000000" w:themeColor="text1"/>
          <w:sz w:val="28"/>
          <w:szCs w:val="28"/>
        </w:rPr>
        <w:t xml:space="preserve">товарных </w:t>
      </w:r>
      <w:r w:rsidRPr="00BD7258">
        <w:rPr>
          <w:rFonts w:ascii="Times New Roman" w:hAnsi="Times New Roman"/>
          <w:color w:val="000000" w:themeColor="text1"/>
          <w:sz w:val="28"/>
          <w:szCs w:val="28"/>
        </w:rPr>
        <w:t>групп/подгрупп</w:t>
      </w:r>
      <w:r w:rsidR="00792500" w:rsidRPr="00BD7258">
        <w:rPr>
          <w:rFonts w:ascii="Times New Roman" w:hAnsi="Times New Roman"/>
          <w:color w:val="000000" w:themeColor="text1"/>
          <w:sz w:val="28"/>
          <w:szCs w:val="28"/>
        </w:rPr>
        <w:t xml:space="preserve"> и действительные на момент </w:t>
      </w:r>
      <w:r w:rsidR="00670FFC" w:rsidRPr="00BD7258">
        <w:rPr>
          <w:rFonts w:ascii="Times New Roman" w:hAnsi="Times New Roman"/>
          <w:color w:val="000000" w:themeColor="text1"/>
          <w:sz w:val="28"/>
          <w:szCs w:val="28"/>
        </w:rPr>
        <w:t>проведения электронных торгов</w:t>
      </w:r>
      <w:r w:rsidRPr="00BD7258">
        <w:rPr>
          <w:rFonts w:ascii="Times New Roman" w:hAnsi="Times New Roman"/>
          <w:color w:val="000000" w:themeColor="text1"/>
          <w:sz w:val="28"/>
          <w:szCs w:val="28"/>
        </w:rPr>
        <w:t>),</w:t>
      </w:r>
    </w:p>
    <w:p w:rsidR="00D3266A" w:rsidRPr="00BD7258" w:rsidRDefault="00D3266A" w:rsidP="00C20C06">
      <w:pPr>
        <w:pStyle w:val="a6"/>
        <w:tabs>
          <w:tab w:val="left" w:pos="1134"/>
        </w:tabs>
        <w:ind w:firstLine="709"/>
        <w:jc w:val="both"/>
        <w:rPr>
          <w:rFonts w:ascii="Times New Roman" w:hAnsi="Times New Roman"/>
          <w:color w:val="000000" w:themeColor="text1"/>
          <w:sz w:val="28"/>
          <w:szCs w:val="28"/>
        </w:rPr>
      </w:pPr>
      <w:r w:rsidRPr="00BD7258">
        <w:rPr>
          <w:rFonts w:ascii="Times New Roman" w:hAnsi="Times New Roman"/>
          <w:color w:val="000000" w:themeColor="text1"/>
          <w:sz w:val="28"/>
          <w:szCs w:val="28"/>
        </w:rPr>
        <w:t>- в случае отсутствия в списке соответствующих документов, подтверждающих право осуществления им поставки данного ТМЦ, но наличии соответствующих документов – необходимо выбрать опцию «Иные документы, отсутствующие в списке» и указать (прописать) на основании каких документов, подтверждающих статус завода изготовителя, дилера/представителя (какого завода), будет осуществляться поставка ТМЦ</w:t>
      </w:r>
      <w:r w:rsidR="00403FC7" w:rsidRPr="00BD7258">
        <w:rPr>
          <w:rFonts w:ascii="Times New Roman" w:hAnsi="Times New Roman"/>
          <w:color w:val="000000" w:themeColor="text1"/>
          <w:sz w:val="28"/>
          <w:szCs w:val="28"/>
        </w:rPr>
        <w:t xml:space="preserve">, а также направить </w:t>
      </w:r>
      <w:r w:rsidR="00C31041" w:rsidRPr="00BD7258">
        <w:rPr>
          <w:rFonts w:ascii="Times New Roman" w:hAnsi="Times New Roman"/>
          <w:color w:val="000000" w:themeColor="text1"/>
          <w:sz w:val="28"/>
          <w:szCs w:val="28"/>
        </w:rPr>
        <w:t>сканированную</w:t>
      </w:r>
      <w:r w:rsidR="00403FC7" w:rsidRPr="00BD7258">
        <w:rPr>
          <w:rFonts w:ascii="Times New Roman" w:hAnsi="Times New Roman"/>
          <w:color w:val="000000" w:themeColor="text1"/>
          <w:sz w:val="28"/>
          <w:szCs w:val="28"/>
        </w:rPr>
        <w:t xml:space="preserve"> версию </w:t>
      </w:r>
      <w:r w:rsidR="00C31041" w:rsidRPr="00BD7258">
        <w:rPr>
          <w:rFonts w:ascii="Times New Roman" w:hAnsi="Times New Roman"/>
          <w:color w:val="000000" w:themeColor="text1"/>
          <w:sz w:val="28"/>
          <w:szCs w:val="28"/>
        </w:rPr>
        <w:t xml:space="preserve">подтверждающего </w:t>
      </w:r>
      <w:r w:rsidR="00403FC7" w:rsidRPr="00BD7258">
        <w:rPr>
          <w:rFonts w:ascii="Times New Roman" w:hAnsi="Times New Roman"/>
          <w:color w:val="000000" w:themeColor="text1"/>
          <w:sz w:val="28"/>
          <w:szCs w:val="28"/>
        </w:rPr>
        <w:t>документа на электронную почту секретаря Товарной комиссии</w:t>
      </w:r>
      <w:r w:rsidR="00C31041" w:rsidRPr="00BD7258">
        <w:rPr>
          <w:rFonts w:ascii="Times New Roman" w:hAnsi="Times New Roman"/>
          <w:color w:val="000000" w:themeColor="text1"/>
          <w:sz w:val="28"/>
          <w:szCs w:val="28"/>
        </w:rPr>
        <w:t xml:space="preserve"> - </w:t>
      </w:r>
      <w:r w:rsidR="00403FC7" w:rsidRPr="00BD7258">
        <w:rPr>
          <w:rFonts w:ascii="Times New Roman" w:hAnsi="Times New Roman"/>
          <w:color w:val="000000" w:themeColor="text1"/>
          <w:sz w:val="28"/>
          <w:szCs w:val="28"/>
        </w:rPr>
        <w:t>в день закрытия торгов не позднее 14-00 по времени г. Астана.</w:t>
      </w:r>
      <w:r w:rsidR="001A0A26" w:rsidRPr="00BD7258">
        <w:rPr>
          <w:rFonts w:ascii="Times New Roman" w:hAnsi="Times New Roman"/>
          <w:color w:val="000000" w:themeColor="text1"/>
          <w:sz w:val="28"/>
          <w:szCs w:val="28"/>
        </w:rPr>
        <w:t xml:space="preserve"> </w:t>
      </w:r>
    </w:p>
    <w:p w:rsidR="00D3266A" w:rsidRPr="00BD7258" w:rsidRDefault="00D3266A" w:rsidP="00474795">
      <w:pPr>
        <w:pStyle w:val="a3"/>
        <w:numPr>
          <w:ilvl w:val="2"/>
          <w:numId w:val="1"/>
        </w:numPr>
        <w:tabs>
          <w:tab w:val="left" w:pos="1134"/>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Участник</w:t>
      </w:r>
      <w:r w:rsidR="00D6680C" w:rsidRPr="00BD7258">
        <w:rPr>
          <w:rFonts w:ascii="Times New Roman" w:eastAsia="Times New Roman" w:hAnsi="Times New Roman" w:cs="Times New Roman"/>
          <w:iCs/>
          <w:sz w:val="28"/>
          <w:szCs w:val="28"/>
          <w:lang w:eastAsia="ru-RU"/>
        </w:rPr>
        <w:t>у</w:t>
      </w:r>
      <w:r w:rsidRPr="00BD7258">
        <w:rPr>
          <w:rFonts w:ascii="Times New Roman" w:eastAsia="Times New Roman" w:hAnsi="Times New Roman" w:cs="Times New Roman"/>
          <w:iCs/>
          <w:sz w:val="28"/>
          <w:szCs w:val="28"/>
          <w:lang w:eastAsia="ru-RU"/>
        </w:rPr>
        <w:t xml:space="preserve">, при внесении ценового предложения по лотам </w:t>
      </w:r>
      <w:r w:rsidR="002E1715" w:rsidRPr="00BD7258">
        <w:rPr>
          <w:rFonts w:ascii="Times New Roman" w:eastAsia="Times New Roman" w:hAnsi="Times New Roman" w:cs="Times New Roman"/>
          <w:iCs/>
          <w:sz w:val="28"/>
          <w:szCs w:val="28"/>
          <w:lang w:eastAsia="ru-RU"/>
        </w:rPr>
        <w:t>на поставку товара</w:t>
      </w:r>
      <w:r w:rsidR="00D143A8"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с требованием заказчика «завод изготовитель, официальный представитель завода изготовителя» в графе «Примечания» </w:t>
      </w:r>
      <w:r w:rsidR="00D6680C" w:rsidRPr="00BD7258">
        <w:rPr>
          <w:rFonts w:ascii="Times New Roman" w:eastAsia="Times New Roman" w:hAnsi="Times New Roman" w:cs="Times New Roman"/>
          <w:iCs/>
          <w:sz w:val="28"/>
          <w:szCs w:val="28"/>
          <w:lang w:eastAsia="ru-RU"/>
        </w:rPr>
        <w:t>необходимо</w:t>
      </w:r>
      <w:r w:rsidRPr="00BD7258">
        <w:rPr>
          <w:rFonts w:ascii="Times New Roman" w:eastAsia="Times New Roman" w:hAnsi="Times New Roman" w:cs="Times New Roman"/>
          <w:iCs/>
          <w:sz w:val="28"/>
          <w:szCs w:val="28"/>
          <w:lang w:eastAsia="ru-RU"/>
        </w:rPr>
        <w:t xml:space="preserve"> прописать с какого завода изготовителя (</w:t>
      </w:r>
      <w:r w:rsidR="001A0A26" w:rsidRPr="00BD7258">
        <w:rPr>
          <w:rFonts w:ascii="Times New Roman" w:eastAsia="Times New Roman" w:hAnsi="Times New Roman" w:cs="Times New Roman"/>
          <w:iCs/>
          <w:sz w:val="28"/>
          <w:szCs w:val="28"/>
          <w:lang w:eastAsia="ru-RU"/>
        </w:rPr>
        <w:t xml:space="preserve">полное </w:t>
      </w:r>
      <w:r w:rsidRPr="00BD7258">
        <w:rPr>
          <w:rFonts w:ascii="Times New Roman" w:eastAsia="Times New Roman" w:hAnsi="Times New Roman" w:cs="Times New Roman"/>
          <w:iCs/>
          <w:sz w:val="28"/>
          <w:szCs w:val="28"/>
          <w:lang w:eastAsia="ru-RU"/>
        </w:rPr>
        <w:t>наименование) будет осуществляться поставка товара.</w:t>
      </w:r>
    </w:p>
    <w:p w:rsidR="00D3266A" w:rsidRPr="00BD7258" w:rsidRDefault="00D3266A" w:rsidP="00474795">
      <w:pPr>
        <w:pStyle w:val="a3"/>
        <w:numPr>
          <w:ilvl w:val="3"/>
          <w:numId w:val="1"/>
        </w:numPr>
        <w:tabs>
          <w:tab w:val="left" w:pos="1134"/>
          <w:tab w:val="left" w:pos="1701"/>
        </w:tabs>
        <w:spacing w:after="0" w:line="240" w:lineRule="auto"/>
        <w:ind w:left="0" w:firstLine="709"/>
        <w:jc w:val="both"/>
        <w:rPr>
          <w:rFonts w:ascii="Times New Roman" w:hAnsi="Times New Roman" w:cs="Times New Roman"/>
          <w:sz w:val="28"/>
          <w:szCs w:val="28"/>
        </w:rPr>
      </w:pPr>
      <w:r w:rsidRPr="00BD7258">
        <w:rPr>
          <w:rFonts w:ascii="Times New Roman" w:hAnsi="Times New Roman" w:cs="Times New Roman"/>
          <w:sz w:val="28"/>
          <w:szCs w:val="28"/>
        </w:rPr>
        <w:t xml:space="preserve">В случае не заполнения </w:t>
      </w:r>
      <w:r w:rsidR="001A0A26" w:rsidRPr="00BD7258">
        <w:rPr>
          <w:rFonts w:ascii="Times New Roman" w:hAnsi="Times New Roman" w:cs="Times New Roman"/>
          <w:sz w:val="28"/>
          <w:szCs w:val="28"/>
        </w:rPr>
        <w:t xml:space="preserve">по лоту </w:t>
      </w:r>
      <w:r w:rsidRPr="00BD7258">
        <w:rPr>
          <w:rFonts w:ascii="Times New Roman" w:hAnsi="Times New Roman" w:cs="Times New Roman"/>
          <w:sz w:val="28"/>
          <w:szCs w:val="28"/>
        </w:rPr>
        <w:t>данных по наименованию завода изготовителя или проставления иных символов (</w:t>
      </w:r>
      <w:r w:rsidRPr="00BD7258">
        <w:rPr>
          <w:rFonts w:ascii="Times New Roman" w:hAnsi="Times New Roman" w:cs="Times New Roman"/>
          <w:i/>
          <w:sz w:val="28"/>
          <w:szCs w:val="28"/>
        </w:rPr>
        <w:t>например</w:t>
      </w:r>
      <w:proofErr w:type="gramStart"/>
      <w:r w:rsidRPr="00BD7258">
        <w:rPr>
          <w:rFonts w:ascii="Times New Roman" w:hAnsi="Times New Roman" w:cs="Times New Roman"/>
          <w:i/>
          <w:sz w:val="28"/>
          <w:szCs w:val="28"/>
        </w:rPr>
        <w:t xml:space="preserve">: «.», «,,» </w:t>
      </w:r>
      <w:proofErr w:type="gramEnd"/>
      <w:r w:rsidRPr="00BD7258">
        <w:rPr>
          <w:rFonts w:ascii="Times New Roman" w:hAnsi="Times New Roman" w:cs="Times New Roman"/>
          <w:i/>
          <w:sz w:val="28"/>
          <w:szCs w:val="28"/>
        </w:rPr>
        <w:t>и т.</w:t>
      </w:r>
      <w:r w:rsidR="001A0A26" w:rsidRPr="00BD7258">
        <w:rPr>
          <w:rFonts w:ascii="Times New Roman" w:hAnsi="Times New Roman" w:cs="Times New Roman"/>
          <w:i/>
          <w:sz w:val="28"/>
          <w:szCs w:val="28"/>
        </w:rPr>
        <w:t>п</w:t>
      </w:r>
      <w:r w:rsidRPr="00BD7258">
        <w:rPr>
          <w:rFonts w:ascii="Times New Roman" w:hAnsi="Times New Roman" w:cs="Times New Roman"/>
          <w:sz w:val="28"/>
          <w:szCs w:val="28"/>
        </w:rPr>
        <w:t xml:space="preserve">.), Товарная комиссия вправе не рассматривать данное предложение. </w:t>
      </w:r>
    </w:p>
    <w:p w:rsidR="00D3266A" w:rsidRPr="00BD7258" w:rsidRDefault="00D3266A" w:rsidP="00474795">
      <w:pPr>
        <w:pStyle w:val="a3"/>
        <w:numPr>
          <w:ilvl w:val="2"/>
          <w:numId w:val="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Не допускается указание участником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любых дополнений, противоречащих требованиям положения и/или приложениям к нему. К нарушителям данного пункта применимы санкции, указанные в </w:t>
      </w:r>
      <w:r w:rsidR="00C219A6" w:rsidRPr="00BD7258">
        <w:rPr>
          <w:rFonts w:ascii="Times New Roman" w:eastAsia="Times New Roman" w:hAnsi="Times New Roman" w:cs="Times New Roman"/>
          <w:sz w:val="28"/>
          <w:szCs w:val="28"/>
          <w:lang w:eastAsia="ru-RU"/>
        </w:rPr>
        <w:t xml:space="preserve">пункте </w:t>
      </w:r>
      <w:r w:rsidRPr="00BD7258">
        <w:rPr>
          <w:rFonts w:ascii="Times New Roman" w:eastAsia="Times New Roman" w:hAnsi="Times New Roman" w:cs="Times New Roman"/>
          <w:sz w:val="28"/>
          <w:szCs w:val="28"/>
          <w:lang w:eastAsia="ru-RU"/>
        </w:rPr>
        <w:t>11.1.</w:t>
      </w:r>
      <w:r w:rsidR="00F23156" w:rsidRPr="00BD7258">
        <w:rPr>
          <w:rFonts w:ascii="Times New Roman" w:eastAsia="Times New Roman" w:hAnsi="Times New Roman" w:cs="Times New Roman"/>
          <w:sz w:val="28"/>
          <w:szCs w:val="28"/>
          <w:lang w:eastAsia="ru-RU"/>
        </w:rPr>
        <w:t>3</w:t>
      </w:r>
      <w:r w:rsidRPr="00BD7258">
        <w:rPr>
          <w:rFonts w:ascii="Times New Roman" w:eastAsia="Times New Roman" w:hAnsi="Times New Roman" w:cs="Times New Roman"/>
          <w:sz w:val="28"/>
          <w:szCs w:val="28"/>
          <w:lang w:eastAsia="ru-RU"/>
        </w:rPr>
        <w:t xml:space="preserve"> настоящего положения.</w:t>
      </w:r>
    </w:p>
    <w:p w:rsidR="00D3266A" w:rsidRPr="00BD7258" w:rsidRDefault="00D3266A" w:rsidP="00474795">
      <w:pPr>
        <w:pStyle w:val="a3"/>
        <w:numPr>
          <w:ilvl w:val="2"/>
          <w:numId w:val="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Участник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при размещении предлагаемой цены товара и/или стоимости работ и услуг обязан соблюдать тр</w:t>
      </w:r>
      <w:r w:rsidR="00427082" w:rsidRPr="00BD7258">
        <w:rPr>
          <w:rFonts w:ascii="Times New Roman" w:eastAsia="Times New Roman" w:hAnsi="Times New Roman" w:cs="Times New Roman"/>
          <w:sz w:val="28"/>
          <w:szCs w:val="28"/>
          <w:lang w:eastAsia="ru-RU"/>
        </w:rPr>
        <w:t xml:space="preserve">ебования настоящего положения. </w:t>
      </w:r>
    </w:p>
    <w:p w:rsidR="00BA56BB" w:rsidRPr="00BD7258" w:rsidRDefault="00D3266A" w:rsidP="00474795">
      <w:pPr>
        <w:pStyle w:val="a3"/>
        <w:numPr>
          <w:ilvl w:val="2"/>
          <w:numId w:val="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 случае </w:t>
      </w:r>
      <w:r w:rsidR="00BA56BB" w:rsidRPr="00BD7258">
        <w:rPr>
          <w:rFonts w:ascii="Times New Roman" w:eastAsia="Times New Roman" w:hAnsi="Times New Roman" w:cs="Times New Roman"/>
          <w:sz w:val="28"/>
          <w:szCs w:val="28"/>
          <w:lang w:eastAsia="ru-RU"/>
        </w:rPr>
        <w:t xml:space="preserve">наличия предложений по развитию </w:t>
      </w:r>
      <w:r w:rsidR="00C4241F" w:rsidRPr="00BD7258">
        <w:rPr>
          <w:rFonts w:ascii="Times New Roman" w:eastAsia="Times New Roman" w:hAnsi="Times New Roman" w:cs="Times New Roman"/>
          <w:sz w:val="28"/>
          <w:szCs w:val="28"/>
          <w:lang w:eastAsia="ru-RU"/>
        </w:rPr>
        <w:t>СЭТ</w:t>
      </w:r>
      <w:r w:rsidR="00BA56BB" w:rsidRPr="00BD7258">
        <w:rPr>
          <w:rFonts w:ascii="Times New Roman" w:eastAsia="Times New Roman" w:hAnsi="Times New Roman" w:cs="Times New Roman"/>
          <w:sz w:val="28"/>
          <w:szCs w:val="28"/>
          <w:lang w:eastAsia="ru-RU"/>
        </w:rPr>
        <w:t xml:space="preserve"> и/или </w:t>
      </w:r>
      <w:r w:rsidRPr="00BD7258">
        <w:rPr>
          <w:rFonts w:ascii="Times New Roman" w:eastAsia="Times New Roman" w:hAnsi="Times New Roman" w:cs="Times New Roman"/>
          <w:sz w:val="28"/>
          <w:szCs w:val="28"/>
          <w:lang w:eastAsia="ru-RU"/>
        </w:rPr>
        <w:t xml:space="preserve">возникновения вопросов по выставленным заявкам </w:t>
      </w:r>
      <w:r w:rsidR="00BA56BB" w:rsidRPr="00BD7258">
        <w:rPr>
          <w:rFonts w:ascii="Times New Roman" w:eastAsia="Times New Roman" w:hAnsi="Times New Roman" w:cs="Times New Roman"/>
          <w:sz w:val="28"/>
          <w:szCs w:val="28"/>
          <w:lang w:eastAsia="ru-RU"/>
        </w:rPr>
        <w:t xml:space="preserve">на поставку товара, выполнение работ или оказание услуг </w:t>
      </w:r>
      <w:r w:rsidRPr="00BD7258">
        <w:rPr>
          <w:rFonts w:ascii="Times New Roman" w:eastAsia="Times New Roman" w:hAnsi="Times New Roman" w:cs="Times New Roman"/>
          <w:sz w:val="28"/>
          <w:szCs w:val="28"/>
          <w:lang w:eastAsia="ru-RU"/>
        </w:rPr>
        <w:t xml:space="preserve">участник имеет право опубликовать свой вопрос/предложение в «Книге </w:t>
      </w:r>
      <w:r w:rsidR="000F2F0B" w:rsidRPr="00BD7258">
        <w:rPr>
          <w:rFonts w:ascii="Times New Roman" w:eastAsia="Times New Roman" w:hAnsi="Times New Roman" w:cs="Times New Roman"/>
          <w:sz w:val="28"/>
          <w:szCs w:val="28"/>
          <w:lang w:eastAsia="ru-RU"/>
        </w:rPr>
        <w:t xml:space="preserve">вопросов и </w:t>
      </w:r>
      <w:r w:rsidRPr="00BD7258">
        <w:rPr>
          <w:rFonts w:ascii="Times New Roman" w:eastAsia="Times New Roman" w:hAnsi="Times New Roman" w:cs="Times New Roman"/>
          <w:sz w:val="28"/>
          <w:szCs w:val="28"/>
          <w:lang w:eastAsia="ru-RU"/>
        </w:rPr>
        <w:t>предложений» на сайте</w:t>
      </w:r>
      <w:r w:rsidR="00670FFC" w:rsidRPr="00BD7258">
        <w:rPr>
          <w:rFonts w:ascii="Times New Roman" w:eastAsia="Times New Roman" w:hAnsi="Times New Roman" w:cs="Times New Roman"/>
          <w:sz w:val="28"/>
          <w:szCs w:val="28"/>
          <w:lang w:eastAsia="ru-RU"/>
        </w:rPr>
        <w:t xml:space="preserve"> в Личном кабинете</w:t>
      </w:r>
      <w:r w:rsidRPr="00BD7258">
        <w:rPr>
          <w:rFonts w:ascii="Times New Roman" w:eastAsia="Times New Roman" w:hAnsi="Times New Roman" w:cs="Times New Roman"/>
          <w:sz w:val="28"/>
          <w:szCs w:val="28"/>
          <w:lang w:eastAsia="ru-RU"/>
        </w:rPr>
        <w:t>.</w:t>
      </w:r>
    </w:p>
    <w:p w:rsidR="007A2664" w:rsidRPr="00BD7258" w:rsidRDefault="007A2664" w:rsidP="00474795">
      <w:pPr>
        <w:pStyle w:val="a3"/>
        <w:numPr>
          <w:ilvl w:val="3"/>
          <w:numId w:val="1"/>
        </w:numPr>
        <w:tabs>
          <w:tab w:val="left" w:pos="1134"/>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Участнику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для опубликования своего предложения и/или вопроса </w:t>
      </w:r>
      <w:r w:rsidR="00670FFC" w:rsidRPr="00BD7258">
        <w:rPr>
          <w:rFonts w:ascii="Times New Roman" w:eastAsia="Times New Roman" w:hAnsi="Times New Roman" w:cs="Times New Roman"/>
          <w:sz w:val="28"/>
          <w:szCs w:val="28"/>
          <w:lang w:eastAsia="ru-RU"/>
        </w:rPr>
        <w:t xml:space="preserve">в модуле «Книга вопросов и предложений» в Личном кабинете </w:t>
      </w:r>
      <w:r w:rsidRPr="00BD7258">
        <w:rPr>
          <w:rFonts w:ascii="Times New Roman" w:eastAsia="Times New Roman" w:hAnsi="Times New Roman" w:cs="Times New Roman"/>
          <w:sz w:val="28"/>
          <w:szCs w:val="28"/>
          <w:lang w:eastAsia="ru-RU"/>
        </w:rPr>
        <w:t>необходимо выбрать в открывающемся списке подразделение корпорации, которому адресовано предложение и/или вопрос и ввести те</w:t>
      </w:r>
      <w:proofErr w:type="gramStart"/>
      <w:r w:rsidRPr="00BD7258">
        <w:rPr>
          <w:rFonts w:ascii="Times New Roman" w:eastAsia="Times New Roman" w:hAnsi="Times New Roman" w:cs="Times New Roman"/>
          <w:sz w:val="28"/>
          <w:szCs w:val="28"/>
          <w:lang w:eastAsia="ru-RU"/>
        </w:rPr>
        <w:t>кст св</w:t>
      </w:r>
      <w:proofErr w:type="gramEnd"/>
      <w:r w:rsidRPr="00BD7258">
        <w:rPr>
          <w:rFonts w:ascii="Times New Roman" w:eastAsia="Times New Roman" w:hAnsi="Times New Roman" w:cs="Times New Roman"/>
          <w:sz w:val="28"/>
          <w:szCs w:val="28"/>
          <w:lang w:eastAsia="ru-RU"/>
        </w:rPr>
        <w:t xml:space="preserve">оего сообщения. После сохранения введенной информации, запрос от участника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поступит на электронный адрес соответствующего подразделения корпорации.</w:t>
      </w:r>
    </w:p>
    <w:p w:rsidR="007A2664" w:rsidRPr="00BD7258" w:rsidRDefault="00C219A6" w:rsidP="00474795">
      <w:pPr>
        <w:pStyle w:val="a3"/>
        <w:numPr>
          <w:ilvl w:val="3"/>
          <w:numId w:val="1"/>
        </w:numPr>
        <w:tabs>
          <w:tab w:val="left" w:pos="1134"/>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Работники</w:t>
      </w:r>
      <w:r w:rsidR="007A2664" w:rsidRPr="00BD7258">
        <w:rPr>
          <w:rFonts w:ascii="Times New Roman" w:eastAsia="Times New Roman" w:hAnsi="Times New Roman" w:cs="Times New Roman"/>
          <w:sz w:val="28"/>
          <w:szCs w:val="28"/>
          <w:lang w:eastAsia="ru-RU"/>
        </w:rPr>
        <w:t xml:space="preserve"> соответствующих подразделений, при поступлении запроса от участника </w:t>
      </w:r>
      <w:r w:rsidR="00C4241F" w:rsidRPr="00BD7258">
        <w:rPr>
          <w:rFonts w:ascii="Times New Roman" w:eastAsia="Times New Roman" w:hAnsi="Times New Roman" w:cs="Times New Roman"/>
          <w:sz w:val="28"/>
          <w:szCs w:val="28"/>
          <w:lang w:eastAsia="ru-RU"/>
        </w:rPr>
        <w:t>СЭТ</w:t>
      </w:r>
      <w:r w:rsidR="007A2664" w:rsidRPr="00BD7258">
        <w:rPr>
          <w:rFonts w:ascii="Times New Roman" w:eastAsia="Times New Roman" w:hAnsi="Times New Roman" w:cs="Times New Roman"/>
          <w:sz w:val="28"/>
          <w:szCs w:val="28"/>
          <w:lang w:eastAsia="ru-RU"/>
        </w:rPr>
        <w:t xml:space="preserve"> обязаны своевременно предоставить ответ на запрос участника.</w:t>
      </w:r>
    </w:p>
    <w:p w:rsidR="00D3266A" w:rsidRPr="00BD7258" w:rsidRDefault="00D3266A" w:rsidP="00474795">
      <w:pPr>
        <w:pStyle w:val="a3"/>
        <w:numPr>
          <w:ilvl w:val="3"/>
          <w:numId w:val="1"/>
        </w:numPr>
        <w:tabs>
          <w:tab w:val="left" w:pos="1134"/>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lastRenderedPageBreak/>
        <w:t xml:space="preserve">Не допускается указание в «Книге </w:t>
      </w:r>
      <w:r w:rsidR="00071169" w:rsidRPr="00BD7258">
        <w:rPr>
          <w:rFonts w:ascii="Times New Roman" w:eastAsia="Times New Roman" w:hAnsi="Times New Roman" w:cs="Times New Roman"/>
          <w:sz w:val="28"/>
          <w:szCs w:val="28"/>
          <w:lang w:eastAsia="ru-RU"/>
        </w:rPr>
        <w:t xml:space="preserve">вопросов и </w:t>
      </w:r>
      <w:r w:rsidRPr="00BD7258">
        <w:rPr>
          <w:rFonts w:ascii="Times New Roman" w:eastAsia="Times New Roman" w:hAnsi="Times New Roman" w:cs="Times New Roman"/>
          <w:sz w:val="28"/>
          <w:szCs w:val="28"/>
          <w:lang w:eastAsia="ru-RU"/>
        </w:rPr>
        <w:t>предложений» сайта информации рекламного характера, предложений третьих лиц, нецензурны</w:t>
      </w:r>
      <w:r w:rsidR="001A061D" w:rsidRPr="00BD7258">
        <w:rPr>
          <w:rFonts w:ascii="Times New Roman" w:eastAsia="Times New Roman" w:hAnsi="Times New Roman" w:cs="Times New Roman"/>
          <w:sz w:val="28"/>
          <w:szCs w:val="28"/>
          <w:lang w:eastAsia="ru-RU"/>
        </w:rPr>
        <w:t>х</w:t>
      </w:r>
      <w:r w:rsidRPr="00BD7258">
        <w:rPr>
          <w:rFonts w:ascii="Times New Roman" w:eastAsia="Times New Roman" w:hAnsi="Times New Roman" w:cs="Times New Roman"/>
          <w:sz w:val="28"/>
          <w:szCs w:val="28"/>
          <w:lang w:eastAsia="ru-RU"/>
        </w:rPr>
        <w:t xml:space="preserve"> выражени</w:t>
      </w:r>
      <w:r w:rsidR="001A061D" w:rsidRPr="00BD7258">
        <w:rPr>
          <w:rFonts w:ascii="Times New Roman" w:eastAsia="Times New Roman" w:hAnsi="Times New Roman" w:cs="Times New Roman"/>
          <w:sz w:val="28"/>
          <w:szCs w:val="28"/>
          <w:lang w:eastAsia="ru-RU"/>
        </w:rPr>
        <w:t>й</w:t>
      </w:r>
      <w:r w:rsidRPr="00BD7258">
        <w:rPr>
          <w:rFonts w:ascii="Times New Roman" w:eastAsia="Times New Roman" w:hAnsi="Times New Roman" w:cs="Times New Roman"/>
          <w:sz w:val="28"/>
          <w:szCs w:val="28"/>
          <w:lang w:eastAsia="ru-RU"/>
        </w:rPr>
        <w:t xml:space="preserve"> и оскорбления, или любой другой информации, нарушающей законодательство РК и правила деловой этики. К нарушителям данного пункта применимы санкции, указанные в </w:t>
      </w:r>
      <w:r w:rsidR="001A061D" w:rsidRPr="00BD7258">
        <w:rPr>
          <w:rFonts w:ascii="Times New Roman" w:eastAsia="Times New Roman" w:hAnsi="Times New Roman" w:cs="Times New Roman"/>
          <w:sz w:val="28"/>
          <w:szCs w:val="28"/>
          <w:lang w:eastAsia="ru-RU"/>
        </w:rPr>
        <w:t xml:space="preserve">пункте </w:t>
      </w:r>
      <w:r w:rsidRPr="00BD7258">
        <w:rPr>
          <w:rFonts w:ascii="Times New Roman" w:eastAsia="Times New Roman" w:hAnsi="Times New Roman" w:cs="Times New Roman"/>
          <w:sz w:val="28"/>
          <w:szCs w:val="28"/>
          <w:lang w:eastAsia="ru-RU"/>
        </w:rPr>
        <w:t>11.1.</w:t>
      </w:r>
      <w:r w:rsidR="0055774C" w:rsidRPr="00BD7258">
        <w:rPr>
          <w:rFonts w:ascii="Times New Roman" w:eastAsia="Times New Roman" w:hAnsi="Times New Roman" w:cs="Times New Roman"/>
          <w:sz w:val="28"/>
          <w:szCs w:val="28"/>
          <w:lang w:eastAsia="ru-RU"/>
        </w:rPr>
        <w:t>5</w:t>
      </w:r>
      <w:r w:rsidRPr="00BD7258">
        <w:rPr>
          <w:rFonts w:ascii="Times New Roman" w:eastAsia="Times New Roman" w:hAnsi="Times New Roman" w:cs="Times New Roman"/>
          <w:sz w:val="28"/>
          <w:szCs w:val="28"/>
          <w:lang w:eastAsia="ru-RU"/>
        </w:rPr>
        <w:t xml:space="preserve"> настоящего положения.</w:t>
      </w:r>
    </w:p>
    <w:p w:rsidR="00EB5E42" w:rsidRPr="00BD7258" w:rsidRDefault="00F23156"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18"/>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w:t>
      </w:r>
      <w:r w:rsidR="00EB5E42" w:rsidRPr="00BD7258">
        <w:rPr>
          <w:rFonts w:ascii="Times New Roman" w:eastAsia="Times New Roman" w:hAnsi="Times New Roman" w:cs="Times New Roman"/>
          <w:iCs/>
          <w:sz w:val="28"/>
          <w:szCs w:val="28"/>
          <w:lang w:eastAsia="ru-RU"/>
        </w:rPr>
        <w:t>Аффилированные участники СЭТ не имеют права участвовать  в СЭТ по одному лоту.</w:t>
      </w:r>
    </w:p>
    <w:p w:rsidR="00EB5E42" w:rsidRPr="00BD7258" w:rsidRDefault="00EB5E42" w:rsidP="00474795">
      <w:pPr>
        <w:pStyle w:val="a3"/>
        <w:numPr>
          <w:ilvl w:val="3"/>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При выявлении фактов участия по одному лоту аффилированных участников СЭТ, </w:t>
      </w:r>
      <w:r w:rsidR="00F23156" w:rsidRPr="00BD7258">
        <w:rPr>
          <w:rFonts w:ascii="Times New Roman" w:eastAsia="Times New Roman" w:hAnsi="Times New Roman" w:cs="Times New Roman"/>
          <w:iCs/>
          <w:sz w:val="28"/>
          <w:szCs w:val="28"/>
          <w:lang w:eastAsia="ru-RU"/>
        </w:rPr>
        <w:t xml:space="preserve">Товарная и </w:t>
      </w:r>
      <w:r w:rsidRPr="00BD7258">
        <w:rPr>
          <w:rFonts w:ascii="Times New Roman" w:eastAsia="Times New Roman" w:hAnsi="Times New Roman" w:cs="Times New Roman"/>
          <w:iCs/>
          <w:sz w:val="28"/>
          <w:szCs w:val="28"/>
          <w:lang w:eastAsia="ru-RU"/>
        </w:rPr>
        <w:t>Тендерная комисси</w:t>
      </w:r>
      <w:r w:rsidR="001A061D" w:rsidRPr="00BD7258">
        <w:rPr>
          <w:rFonts w:ascii="Times New Roman" w:eastAsia="Times New Roman" w:hAnsi="Times New Roman" w:cs="Times New Roman"/>
          <w:iCs/>
          <w:sz w:val="28"/>
          <w:szCs w:val="28"/>
          <w:lang w:eastAsia="ru-RU"/>
        </w:rPr>
        <w:t>и</w:t>
      </w:r>
      <w:r w:rsidRPr="00BD7258">
        <w:rPr>
          <w:rFonts w:ascii="Times New Roman" w:eastAsia="Times New Roman" w:hAnsi="Times New Roman" w:cs="Times New Roman"/>
          <w:iCs/>
          <w:sz w:val="28"/>
          <w:szCs w:val="28"/>
          <w:lang w:eastAsia="ru-RU"/>
        </w:rPr>
        <w:t xml:space="preserve"> обязан</w:t>
      </w:r>
      <w:r w:rsidR="00F23156" w:rsidRPr="00BD7258">
        <w:rPr>
          <w:rFonts w:ascii="Times New Roman" w:eastAsia="Times New Roman" w:hAnsi="Times New Roman" w:cs="Times New Roman"/>
          <w:iCs/>
          <w:sz w:val="28"/>
          <w:szCs w:val="28"/>
          <w:lang w:eastAsia="ru-RU"/>
        </w:rPr>
        <w:t>ы</w:t>
      </w:r>
      <w:r w:rsidRPr="00BD7258">
        <w:rPr>
          <w:rFonts w:ascii="Times New Roman" w:eastAsia="Times New Roman" w:hAnsi="Times New Roman" w:cs="Times New Roman"/>
          <w:iCs/>
          <w:sz w:val="28"/>
          <w:szCs w:val="28"/>
          <w:lang w:eastAsia="ru-RU"/>
        </w:rPr>
        <w:t xml:space="preserve"> не рассматривать ценовые предложения аффилированных участников, или аннулировать результаты торгов. </w:t>
      </w:r>
    </w:p>
    <w:p w:rsidR="00EB5E42" w:rsidRPr="00BD7258" w:rsidRDefault="00EB5E42" w:rsidP="00474795">
      <w:pPr>
        <w:pStyle w:val="a3"/>
        <w:numPr>
          <w:ilvl w:val="3"/>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Т</w:t>
      </w:r>
      <w:r w:rsidR="00670FFC" w:rsidRPr="00BD7258">
        <w:rPr>
          <w:rFonts w:ascii="Times New Roman" w:eastAsia="Times New Roman" w:hAnsi="Times New Roman" w:cs="Times New Roman"/>
          <w:iCs/>
          <w:sz w:val="28"/>
          <w:szCs w:val="28"/>
          <w:lang w:eastAsia="ru-RU"/>
        </w:rPr>
        <w:t>овар</w:t>
      </w:r>
      <w:r w:rsidRPr="00BD7258">
        <w:rPr>
          <w:rFonts w:ascii="Times New Roman" w:eastAsia="Times New Roman" w:hAnsi="Times New Roman" w:cs="Times New Roman"/>
          <w:iCs/>
          <w:sz w:val="28"/>
          <w:szCs w:val="28"/>
          <w:lang w:eastAsia="ru-RU"/>
        </w:rPr>
        <w:t xml:space="preserve">ная комиссия самостоятельно или по обращению </w:t>
      </w:r>
      <w:r w:rsidR="00F23156" w:rsidRPr="00BD7258">
        <w:rPr>
          <w:rFonts w:ascii="Times New Roman" w:eastAsia="Times New Roman" w:hAnsi="Times New Roman" w:cs="Times New Roman"/>
          <w:iCs/>
          <w:sz w:val="28"/>
          <w:szCs w:val="28"/>
          <w:lang w:eastAsia="ru-RU"/>
        </w:rPr>
        <w:t xml:space="preserve">Тендерной комиссии, а также </w:t>
      </w:r>
      <w:r w:rsidRPr="00BD7258">
        <w:rPr>
          <w:rFonts w:ascii="Times New Roman" w:eastAsia="Times New Roman" w:hAnsi="Times New Roman" w:cs="Times New Roman"/>
          <w:iCs/>
          <w:sz w:val="28"/>
          <w:szCs w:val="28"/>
          <w:lang w:eastAsia="ru-RU"/>
        </w:rPr>
        <w:t xml:space="preserve">профильных служб корпорации, установивших факт участия аффилированных участников по одному лоту, рассматривает вопрос о снижении </w:t>
      </w:r>
      <w:r w:rsidR="00F23156" w:rsidRPr="00BD7258">
        <w:rPr>
          <w:rFonts w:ascii="Times New Roman" w:eastAsia="Times New Roman" w:hAnsi="Times New Roman" w:cs="Times New Roman"/>
          <w:iCs/>
          <w:sz w:val="28"/>
          <w:szCs w:val="28"/>
          <w:lang w:eastAsia="ru-RU"/>
        </w:rPr>
        <w:t xml:space="preserve">аффилированным </w:t>
      </w:r>
      <w:r w:rsidRPr="00BD7258">
        <w:rPr>
          <w:rFonts w:ascii="Times New Roman" w:eastAsia="Times New Roman" w:hAnsi="Times New Roman" w:cs="Times New Roman"/>
          <w:iCs/>
          <w:sz w:val="28"/>
          <w:szCs w:val="28"/>
          <w:lang w:eastAsia="ru-RU"/>
        </w:rPr>
        <w:t xml:space="preserve">участникам категории исполнительности. </w:t>
      </w:r>
    </w:p>
    <w:p w:rsidR="00EB5E42" w:rsidRPr="00BD7258" w:rsidRDefault="00EB5E42" w:rsidP="00670FFC">
      <w:pPr>
        <w:shd w:val="clear" w:color="auto" w:fill="FFFFFF"/>
        <w:tabs>
          <w:tab w:val="left" w:pos="709"/>
        </w:tabs>
        <w:spacing w:after="0" w:line="240" w:lineRule="auto"/>
        <w:ind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 повторения вышеуказанных фактов, Т</w:t>
      </w:r>
      <w:r w:rsidR="00C31041" w:rsidRPr="00BD7258">
        <w:rPr>
          <w:rFonts w:ascii="Times New Roman" w:eastAsia="Times New Roman" w:hAnsi="Times New Roman" w:cs="Times New Roman"/>
          <w:iCs/>
          <w:sz w:val="28"/>
          <w:szCs w:val="28"/>
          <w:lang w:eastAsia="ru-RU"/>
        </w:rPr>
        <w:t>ова</w:t>
      </w:r>
      <w:r w:rsidRPr="00BD7258">
        <w:rPr>
          <w:rFonts w:ascii="Times New Roman" w:eastAsia="Times New Roman" w:hAnsi="Times New Roman" w:cs="Times New Roman"/>
          <w:iCs/>
          <w:sz w:val="28"/>
          <w:szCs w:val="28"/>
          <w:lang w:eastAsia="ru-RU"/>
        </w:rPr>
        <w:t>рная комиссия</w:t>
      </w:r>
      <w:r w:rsidR="007A59FE"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рассматривает вопрос об исключении допустивших нарушение аффилированных участников из участников СЭТ.</w:t>
      </w:r>
    </w:p>
    <w:p w:rsidR="00EB5E42" w:rsidRPr="00BD7258" w:rsidRDefault="007A59FE" w:rsidP="00474795">
      <w:pPr>
        <w:pStyle w:val="a3"/>
        <w:numPr>
          <w:ilvl w:val="2"/>
          <w:numId w:val="1"/>
        </w:numPr>
        <w:tabs>
          <w:tab w:val="left" w:pos="1560"/>
        </w:tabs>
        <w:spacing w:after="0" w:line="240" w:lineRule="auto"/>
        <w:ind w:left="0" w:firstLine="709"/>
        <w:jc w:val="both"/>
        <w:rPr>
          <w:rFonts w:ascii="Times New Roman" w:hAnsi="Times New Roman" w:cs="Times New Roman"/>
          <w:sz w:val="28"/>
          <w:szCs w:val="28"/>
        </w:rPr>
      </w:pPr>
      <w:proofErr w:type="gramStart"/>
      <w:r w:rsidRPr="00BD7258">
        <w:rPr>
          <w:rFonts w:ascii="Times New Roman" w:eastAsia="Times New Roman" w:hAnsi="Times New Roman" w:cs="Times New Roman"/>
          <w:iCs/>
          <w:sz w:val="28"/>
          <w:szCs w:val="28"/>
          <w:lang w:eastAsia="ru-RU"/>
        </w:rPr>
        <w:t xml:space="preserve">Ежедневно, в 20.00 часов, </w:t>
      </w:r>
      <w:r w:rsidR="00EB5E42" w:rsidRPr="00BD7258">
        <w:rPr>
          <w:rFonts w:ascii="Times New Roman" w:eastAsia="Times New Roman" w:hAnsi="Times New Roman" w:cs="Times New Roman"/>
          <w:iCs/>
          <w:sz w:val="28"/>
          <w:szCs w:val="28"/>
          <w:lang w:eastAsia="ru-RU"/>
        </w:rPr>
        <w:t xml:space="preserve">по времени г. Астана, </w:t>
      </w:r>
      <w:r w:rsidRPr="00BD7258">
        <w:rPr>
          <w:rFonts w:ascii="Times New Roman" w:eastAsia="Times New Roman" w:hAnsi="Times New Roman" w:cs="Times New Roman"/>
          <w:iCs/>
          <w:sz w:val="28"/>
          <w:szCs w:val="28"/>
          <w:lang w:eastAsia="ru-RU"/>
        </w:rPr>
        <w:t xml:space="preserve">СЭТ </w:t>
      </w:r>
      <w:r w:rsidR="00EB5E42" w:rsidRPr="00BD7258">
        <w:rPr>
          <w:rFonts w:ascii="Times New Roman" w:eastAsia="Times New Roman" w:hAnsi="Times New Roman" w:cs="Times New Roman"/>
          <w:iCs/>
          <w:sz w:val="28"/>
          <w:szCs w:val="28"/>
          <w:lang w:eastAsia="ru-RU"/>
        </w:rPr>
        <w:t>производится автоматическая рассылка уведомлений участникам о вновь размещенных</w:t>
      </w:r>
      <w:r w:rsidR="00EB5E42" w:rsidRPr="00BD7258">
        <w:rPr>
          <w:rFonts w:ascii="Times New Roman" w:hAnsi="Times New Roman" w:cs="Times New Roman"/>
          <w:sz w:val="28"/>
          <w:szCs w:val="28"/>
        </w:rPr>
        <w:t xml:space="preserve"> на сайте заявках на поставку товара на ближайшую дату закрытия торгов по той товарной группе/подгруппе, по которой участник имеет доступ к торгам, а также по общедоступным товарным группам/подгруппам и заявкам на выполнение работ/оказание услуг.</w:t>
      </w:r>
      <w:proofErr w:type="gramEnd"/>
      <w:r w:rsidR="00C31041" w:rsidRPr="00BD7258">
        <w:rPr>
          <w:rFonts w:ascii="Times New Roman" w:hAnsi="Times New Roman" w:cs="Times New Roman"/>
          <w:sz w:val="28"/>
          <w:szCs w:val="28"/>
        </w:rPr>
        <w:t xml:space="preserve"> Участник СЭТ имеет право отказаться от получения рассылки, поставив соответствующую отметку в </w:t>
      </w:r>
      <w:r w:rsidR="00670FFC" w:rsidRPr="00BD7258">
        <w:rPr>
          <w:rFonts w:ascii="Times New Roman" w:hAnsi="Times New Roman" w:cs="Times New Roman"/>
          <w:sz w:val="28"/>
          <w:szCs w:val="28"/>
        </w:rPr>
        <w:t xml:space="preserve">настройках </w:t>
      </w:r>
      <w:r w:rsidR="00C31041" w:rsidRPr="00BD7258">
        <w:rPr>
          <w:rFonts w:ascii="Times New Roman" w:hAnsi="Times New Roman" w:cs="Times New Roman"/>
          <w:sz w:val="28"/>
          <w:szCs w:val="28"/>
        </w:rPr>
        <w:t>Лично</w:t>
      </w:r>
      <w:r w:rsidR="00670FFC" w:rsidRPr="00BD7258">
        <w:rPr>
          <w:rFonts w:ascii="Times New Roman" w:hAnsi="Times New Roman" w:cs="Times New Roman"/>
          <w:sz w:val="28"/>
          <w:szCs w:val="28"/>
        </w:rPr>
        <w:t>го</w:t>
      </w:r>
      <w:r w:rsidR="00C31041" w:rsidRPr="00BD7258">
        <w:rPr>
          <w:rFonts w:ascii="Times New Roman" w:hAnsi="Times New Roman" w:cs="Times New Roman"/>
          <w:sz w:val="28"/>
          <w:szCs w:val="28"/>
        </w:rPr>
        <w:t xml:space="preserve"> кабинет</w:t>
      </w:r>
      <w:r w:rsidR="00670FFC" w:rsidRPr="00BD7258">
        <w:rPr>
          <w:rFonts w:ascii="Times New Roman" w:hAnsi="Times New Roman" w:cs="Times New Roman"/>
          <w:sz w:val="28"/>
          <w:szCs w:val="28"/>
        </w:rPr>
        <w:t>а</w:t>
      </w:r>
      <w:r w:rsidR="00C31041" w:rsidRPr="00BD7258">
        <w:rPr>
          <w:rFonts w:ascii="Times New Roman" w:hAnsi="Times New Roman" w:cs="Times New Roman"/>
          <w:sz w:val="28"/>
          <w:szCs w:val="28"/>
        </w:rPr>
        <w:t>.</w:t>
      </w:r>
    </w:p>
    <w:p w:rsidR="00EB5E42" w:rsidRPr="00BD7258" w:rsidRDefault="00EB5E42" w:rsidP="00EB5E42">
      <w:pPr>
        <w:pStyle w:val="a3"/>
        <w:tabs>
          <w:tab w:val="left" w:pos="1134"/>
          <w:tab w:val="left" w:pos="1701"/>
        </w:tabs>
        <w:spacing w:after="0" w:line="240" w:lineRule="auto"/>
        <w:ind w:left="709"/>
        <w:jc w:val="both"/>
        <w:rPr>
          <w:rFonts w:ascii="Times New Roman" w:eastAsia="Times New Roman" w:hAnsi="Times New Roman" w:cs="Times New Roman"/>
          <w:sz w:val="28"/>
          <w:szCs w:val="28"/>
          <w:lang w:eastAsia="ru-RU"/>
        </w:rPr>
      </w:pPr>
    </w:p>
    <w:p w:rsidR="00D3266A" w:rsidRPr="00BD7258" w:rsidRDefault="00D3266A" w:rsidP="00D3266A">
      <w:pPr>
        <w:pStyle w:val="a3"/>
        <w:spacing w:after="0" w:line="240" w:lineRule="auto"/>
        <w:ind w:left="567"/>
        <w:jc w:val="both"/>
        <w:rPr>
          <w:rFonts w:ascii="Times New Roman" w:eastAsia="Times New Roman" w:hAnsi="Times New Roman" w:cs="Times New Roman"/>
          <w:sz w:val="28"/>
          <w:szCs w:val="28"/>
          <w:lang w:eastAsia="ru-RU"/>
        </w:rPr>
      </w:pPr>
    </w:p>
    <w:p w:rsidR="00EB5E42" w:rsidRPr="00BD7258" w:rsidRDefault="00D3266A" w:rsidP="00474795">
      <w:pPr>
        <w:pStyle w:val="a3"/>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sz w:val="28"/>
          <w:szCs w:val="28"/>
          <w:lang w:eastAsia="ru-RU"/>
        </w:rPr>
      </w:pPr>
      <w:r w:rsidRPr="00BD7258">
        <w:rPr>
          <w:rFonts w:ascii="Times New Roman" w:hAnsi="Times New Roman" w:cs="Times New Roman"/>
          <w:b/>
          <w:sz w:val="28"/>
          <w:szCs w:val="28"/>
          <w:lang w:eastAsia="ru-RU"/>
        </w:rPr>
        <w:t>Закрытие электронных торгов</w:t>
      </w:r>
      <w:r w:rsidR="00EB5E42" w:rsidRPr="00BD7258">
        <w:rPr>
          <w:rFonts w:ascii="Times New Roman" w:hAnsi="Times New Roman" w:cs="Times New Roman"/>
          <w:b/>
          <w:sz w:val="28"/>
          <w:szCs w:val="28"/>
          <w:lang w:eastAsia="ru-RU"/>
        </w:rPr>
        <w:t xml:space="preserve"> и подведение итогов по результатам электронных торгов</w:t>
      </w:r>
    </w:p>
    <w:p w:rsidR="004F0FC8" w:rsidRPr="00BD7258" w:rsidRDefault="004F0FC8" w:rsidP="00670FFC">
      <w:pPr>
        <w:spacing w:after="0" w:line="240" w:lineRule="auto"/>
        <w:rPr>
          <w:rFonts w:ascii="Times New Roman" w:hAnsi="Times New Roman" w:cs="Times New Roman"/>
          <w:b/>
          <w:sz w:val="28"/>
          <w:szCs w:val="28"/>
          <w:lang w:eastAsia="ru-RU"/>
        </w:rPr>
      </w:pP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sz w:val="28"/>
          <w:szCs w:val="28"/>
          <w:lang w:eastAsia="ru-RU"/>
        </w:rPr>
        <w:t xml:space="preserve">После истечения срока действия </w:t>
      </w:r>
      <w:r w:rsidR="00D14D26" w:rsidRPr="00BD7258">
        <w:rPr>
          <w:rFonts w:ascii="Times New Roman" w:eastAsia="Times New Roman" w:hAnsi="Times New Roman" w:cs="Times New Roman"/>
          <w:sz w:val="28"/>
          <w:szCs w:val="28"/>
          <w:lang w:eastAsia="ru-RU"/>
        </w:rPr>
        <w:t xml:space="preserve">торгов по </w:t>
      </w:r>
      <w:r w:rsidRPr="00BD7258">
        <w:rPr>
          <w:rFonts w:ascii="Times New Roman" w:eastAsia="Times New Roman" w:hAnsi="Times New Roman" w:cs="Times New Roman"/>
          <w:sz w:val="28"/>
          <w:szCs w:val="28"/>
          <w:lang w:eastAsia="ru-RU"/>
        </w:rPr>
        <w:t>соответствующе</w:t>
      </w:r>
      <w:r w:rsidR="00D14D26" w:rsidRPr="00BD7258">
        <w:rPr>
          <w:rFonts w:ascii="Times New Roman" w:eastAsia="Times New Roman" w:hAnsi="Times New Roman" w:cs="Times New Roman"/>
          <w:sz w:val="28"/>
          <w:szCs w:val="28"/>
          <w:lang w:eastAsia="ru-RU"/>
        </w:rPr>
        <w:t>му</w:t>
      </w:r>
      <w:r w:rsidRPr="00BD7258">
        <w:rPr>
          <w:rFonts w:ascii="Times New Roman" w:eastAsia="Times New Roman" w:hAnsi="Times New Roman" w:cs="Times New Roman"/>
          <w:sz w:val="28"/>
          <w:szCs w:val="28"/>
          <w:lang w:eastAsia="ru-RU"/>
        </w:rPr>
        <w:t xml:space="preserve"> заказ</w:t>
      </w:r>
      <w:r w:rsidR="00D14D26" w:rsidRPr="00BD7258">
        <w:rPr>
          <w:rFonts w:ascii="Times New Roman" w:eastAsia="Times New Roman" w:hAnsi="Times New Roman" w:cs="Times New Roman"/>
          <w:sz w:val="28"/>
          <w:szCs w:val="28"/>
          <w:lang w:eastAsia="ru-RU"/>
        </w:rPr>
        <w:t>у</w:t>
      </w:r>
      <w:r w:rsidRPr="00BD7258">
        <w:rPr>
          <w:rFonts w:ascii="Times New Roman" w:eastAsia="Times New Roman" w:hAnsi="Times New Roman" w:cs="Times New Roman"/>
          <w:sz w:val="28"/>
          <w:szCs w:val="28"/>
          <w:lang w:eastAsia="ru-RU"/>
        </w:rPr>
        <w:t xml:space="preserve">, торги по заявкам на поставку товара, выполнении работ или оказание услуг </w:t>
      </w:r>
      <w:r w:rsidR="00D14D26" w:rsidRPr="00BD7258">
        <w:rPr>
          <w:rFonts w:ascii="Times New Roman" w:eastAsia="Times New Roman" w:hAnsi="Times New Roman" w:cs="Times New Roman"/>
          <w:sz w:val="28"/>
          <w:szCs w:val="28"/>
          <w:lang w:eastAsia="ru-RU"/>
        </w:rPr>
        <w:t xml:space="preserve">автоматически </w:t>
      </w:r>
      <w:r w:rsidRPr="00BD7258">
        <w:rPr>
          <w:rFonts w:ascii="Times New Roman" w:eastAsia="Times New Roman" w:hAnsi="Times New Roman" w:cs="Times New Roman"/>
          <w:sz w:val="28"/>
          <w:szCs w:val="28"/>
          <w:lang w:eastAsia="ru-RU"/>
        </w:rPr>
        <w:t>закрываются, при этом систематизиру</w:t>
      </w:r>
      <w:r w:rsidR="007A59FE" w:rsidRPr="00BD7258">
        <w:rPr>
          <w:rFonts w:ascii="Times New Roman" w:eastAsia="Times New Roman" w:hAnsi="Times New Roman" w:cs="Times New Roman"/>
          <w:sz w:val="28"/>
          <w:szCs w:val="28"/>
          <w:lang w:eastAsia="ru-RU"/>
        </w:rPr>
        <w:t>ю</w:t>
      </w:r>
      <w:r w:rsidRPr="00BD7258">
        <w:rPr>
          <w:rFonts w:ascii="Times New Roman" w:eastAsia="Times New Roman" w:hAnsi="Times New Roman" w:cs="Times New Roman"/>
          <w:sz w:val="28"/>
          <w:szCs w:val="28"/>
          <w:lang w:eastAsia="ru-RU"/>
        </w:rPr>
        <w:t>тся</w:t>
      </w:r>
      <w:r w:rsidRPr="00BD7258">
        <w:rPr>
          <w:rFonts w:ascii="Times New Roman" w:eastAsia="Times New Roman" w:hAnsi="Times New Roman" w:cs="Times New Roman"/>
          <w:iCs/>
          <w:sz w:val="28"/>
          <w:szCs w:val="28"/>
          <w:lang w:eastAsia="ru-RU"/>
        </w:rPr>
        <w:t xml:space="preserve"> поступившие предложения от участников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на поставку товара или </w:t>
      </w:r>
      <w:r w:rsidR="00D14D26" w:rsidRPr="00BD7258">
        <w:rPr>
          <w:rFonts w:ascii="Times New Roman" w:eastAsia="Times New Roman" w:hAnsi="Times New Roman" w:cs="Times New Roman"/>
          <w:iCs/>
          <w:sz w:val="28"/>
          <w:szCs w:val="28"/>
          <w:lang w:eastAsia="ru-RU"/>
        </w:rPr>
        <w:t>выполнение</w:t>
      </w:r>
      <w:r w:rsidRPr="00BD7258">
        <w:rPr>
          <w:rFonts w:ascii="Times New Roman" w:eastAsia="Times New Roman" w:hAnsi="Times New Roman" w:cs="Times New Roman"/>
          <w:iCs/>
          <w:sz w:val="28"/>
          <w:szCs w:val="28"/>
          <w:lang w:eastAsia="ru-RU"/>
        </w:rPr>
        <w:t xml:space="preserve"> работ</w:t>
      </w:r>
      <w:r w:rsidR="00670FFC" w:rsidRPr="00BD7258">
        <w:rPr>
          <w:rFonts w:ascii="Times New Roman" w:eastAsia="Times New Roman" w:hAnsi="Times New Roman" w:cs="Times New Roman"/>
          <w:iCs/>
          <w:sz w:val="28"/>
          <w:szCs w:val="28"/>
          <w:lang w:eastAsia="ru-RU"/>
        </w:rPr>
        <w:t>/</w:t>
      </w:r>
      <w:r w:rsidR="00D14D26" w:rsidRPr="00BD7258">
        <w:rPr>
          <w:rFonts w:ascii="Times New Roman" w:eastAsia="Times New Roman" w:hAnsi="Times New Roman" w:cs="Times New Roman"/>
          <w:iCs/>
          <w:sz w:val="28"/>
          <w:szCs w:val="28"/>
          <w:lang w:eastAsia="ru-RU"/>
        </w:rPr>
        <w:t>оказание</w:t>
      </w:r>
      <w:r w:rsidRPr="00BD7258">
        <w:rPr>
          <w:rFonts w:ascii="Times New Roman" w:eastAsia="Times New Roman" w:hAnsi="Times New Roman" w:cs="Times New Roman"/>
          <w:iCs/>
          <w:sz w:val="28"/>
          <w:szCs w:val="28"/>
          <w:lang w:eastAsia="ru-RU"/>
        </w:rPr>
        <w:t xml:space="preserve"> </w:t>
      </w:r>
      <w:proofErr w:type="gramStart"/>
      <w:r w:rsidRPr="00BD7258">
        <w:rPr>
          <w:rFonts w:ascii="Times New Roman" w:eastAsia="Times New Roman" w:hAnsi="Times New Roman" w:cs="Times New Roman"/>
          <w:iCs/>
          <w:sz w:val="28"/>
          <w:szCs w:val="28"/>
          <w:lang w:eastAsia="ru-RU"/>
        </w:rPr>
        <w:t>услуг</w:t>
      </w:r>
      <w:proofErr w:type="gramEnd"/>
      <w:r w:rsidRPr="00BD7258">
        <w:rPr>
          <w:rFonts w:ascii="Times New Roman" w:eastAsia="Times New Roman" w:hAnsi="Times New Roman" w:cs="Times New Roman"/>
          <w:iCs/>
          <w:sz w:val="28"/>
          <w:szCs w:val="28"/>
          <w:lang w:eastAsia="ru-RU"/>
        </w:rPr>
        <w:t xml:space="preserve"> и проводится ценовой отбор тех предложений, где предлагаемая цена товара и/или стоимости работ и услуг ниже всех предлагаемых цен на товар и/или стоимости работ и услуг, при условии, что соответствующие участники указали в своем предложении условия, не противоречащие тем, которые указаны в заказе на поставку товара и/или предоставление работ и услуг, размещенном 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Закрытие торгов производится только в </w:t>
      </w:r>
      <w:r w:rsidR="00D14D26" w:rsidRPr="00BD7258">
        <w:rPr>
          <w:rFonts w:ascii="Times New Roman" w:eastAsia="Times New Roman" w:hAnsi="Times New Roman" w:cs="Times New Roman"/>
          <w:iCs/>
          <w:sz w:val="28"/>
          <w:szCs w:val="28"/>
          <w:lang w:eastAsia="ru-RU"/>
        </w:rPr>
        <w:t xml:space="preserve">том </w:t>
      </w:r>
      <w:r w:rsidRPr="00BD7258">
        <w:rPr>
          <w:rFonts w:ascii="Times New Roman" w:eastAsia="Times New Roman" w:hAnsi="Times New Roman" w:cs="Times New Roman"/>
          <w:iCs/>
          <w:sz w:val="28"/>
          <w:szCs w:val="28"/>
          <w:lang w:eastAsia="ru-RU"/>
        </w:rPr>
        <w:t xml:space="preserve">случае, если последняя установленная минимальная цена на товар и/или </w:t>
      </w:r>
      <w:r w:rsidR="00D14D26" w:rsidRPr="00BD7258">
        <w:rPr>
          <w:rFonts w:ascii="Times New Roman" w:eastAsia="Times New Roman" w:hAnsi="Times New Roman" w:cs="Times New Roman"/>
          <w:iCs/>
          <w:sz w:val="28"/>
          <w:szCs w:val="28"/>
          <w:lang w:eastAsia="ru-RU"/>
        </w:rPr>
        <w:t>РУ</w:t>
      </w:r>
      <w:r w:rsidRPr="00BD7258">
        <w:rPr>
          <w:rFonts w:ascii="Times New Roman" w:eastAsia="Times New Roman" w:hAnsi="Times New Roman" w:cs="Times New Roman"/>
          <w:iCs/>
          <w:sz w:val="28"/>
          <w:szCs w:val="28"/>
          <w:lang w:eastAsia="ru-RU"/>
        </w:rPr>
        <w:t xml:space="preserve"> не была </w:t>
      </w:r>
      <w:r w:rsidRPr="00BD7258">
        <w:rPr>
          <w:rFonts w:ascii="Times New Roman" w:eastAsia="Times New Roman" w:hAnsi="Times New Roman" w:cs="Times New Roman"/>
          <w:iCs/>
          <w:sz w:val="28"/>
          <w:szCs w:val="28"/>
          <w:lang w:eastAsia="ru-RU"/>
        </w:rPr>
        <w:lastRenderedPageBreak/>
        <w:t xml:space="preserve">изменена в течение </w:t>
      </w:r>
      <w:r w:rsidR="00EB5E42" w:rsidRPr="00BD7258">
        <w:rPr>
          <w:rFonts w:ascii="Times New Roman" w:eastAsia="Times New Roman" w:hAnsi="Times New Roman" w:cs="Times New Roman"/>
          <w:iCs/>
          <w:sz w:val="28"/>
          <w:szCs w:val="28"/>
          <w:lang w:eastAsia="ru-RU"/>
        </w:rPr>
        <w:t>пяти</w:t>
      </w:r>
      <w:r w:rsidRPr="00BD7258">
        <w:rPr>
          <w:rFonts w:ascii="Times New Roman" w:eastAsia="Times New Roman" w:hAnsi="Times New Roman" w:cs="Times New Roman"/>
          <w:iCs/>
          <w:sz w:val="28"/>
          <w:szCs w:val="28"/>
          <w:lang w:eastAsia="ru-RU"/>
        </w:rPr>
        <w:t xml:space="preserve"> минут после ее установления. В противном случае, соответствующие торги будут продолжаться до тех пор, пока последняя установленная минимальная цена на товар и/или стоимость работ и услуг</w:t>
      </w:r>
      <w:r w:rsidR="00EB5E42" w:rsidRPr="00BD7258">
        <w:rPr>
          <w:rFonts w:ascii="Times New Roman" w:eastAsia="Times New Roman" w:hAnsi="Times New Roman" w:cs="Times New Roman"/>
          <w:iCs/>
          <w:sz w:val="28"/>
          <w:szCs w:val="28"/>
          <w:lang w:eastAsia="ru-RU"/>
        </w:rPr>
        <w:t xml:space="preserve"> не будет изменяться в течение пяти</w:t>
      </w:r>
      <w:r w:rsidRPr="00BD7258">
        <w:rPr>
          <w:rFonts w:ascii="Times New Roman" w:eastAsia="Times New Roman" w:hAnsi="Times New Roman" w:cs="Times New Roman"/>
          <w:iCs/>
          <w:sz w:val="28"/>
          <w:szCs w:val="28"/>
          <w:lang w:eastAsia="ru-RU"/>
        </w:rPr>
        <w:t xml:space="preserve"> минут после ее установления.</w:t>
      </w:r>
    </w:p>
    <w:p w:rsidR="001426B5" w:rsidRPr="00BD7258" w:rsidRDefault="001426B5"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После закрытия торгов в СЭТ систематизируются результаты проведенных торгов по заявкам на поставку товара, а также выполнение работ и/или оказание услуг.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Главными критериями отбора предложений являются цена, качество товара и/или предоставления работ и услуг, является ли участник  производителем товара и наличие у участника государственной лицензии/или иных разрешительных документов, а также, при необходимости, наличие у участника официальных разрешительных документов от фирм товаропроизводителей, подтверждающих право осуществления им поставки товара и/или предоставления работ и услуг, его гарантийного и сервисного обслуживания.</w:t>
      </w:r>
      <w:proofErr w:type="gramEnd"/>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 xml:space="preserve">После отбора наиболее приемлемого и выгодного предложения по цене на товар </w:t>
      </w:r>
      <w:r w:rsidRPr="00BD7258">
        <w:rPr>
          <w:rFonts w:ascii="Times New Roman" w:eastAsia="Times New Roman" w:hAnsi="Times New Roman" w:cs="Times New Roman"/>
          <w:sz w:val="28"/>
          <w:szCs w:val="28"/>
          <w:lang w:eastAsia="ru-RU"/>
        </w:rPr>
        <w:t xml:space="preserve">и/или </w:t>
      </w:r>
      <w:r w:rsidRPr="00BD7258">
        <w:rPr>
          <w:rFonts w:ascii="Times New Roman" w:eastAsia="Times New Roman" w:hAnsi="Times New Roman" w:cs="Times New Roman"/>
          <w:iCs/>
          <w:sz w:val="28"/>
          <w:szCs w:val="28"/>
          <w:lang w:eastAsia="ru-RU"/>
        </w:rPr>
        <w:t xml:space="preserve">стоимости работ и услуг,  то есть предложения на поставку товара </w:t>
      </w:r>
      <w:r w:rsidRPr="00BD7258">
        <w:rPr>
          <w:rFonts w:ascii="Times New Roman" w:eastAsia="Times New Roman" w:hAnsi="Times New Roman" w:cs="Times New Roman"/>
          <w:sz w:val="28"/>
          <w:szCs w:val="28"/>
          <w:lang w:eastAsia="ru-RU"/>
        </w:rPr>
        <w:t xml:space="preserve">и/или </w:t>
      </w:r>
      <w:r w:rsidRPr="00BD7258">
        <w:rPr>
          <w:rFonts w:ascii="Times New Roman" w:eastAsia="Times New Roman" w:hAnsi="Times New Roman" w:cs="Times New Roman"/>
          <w:iCs/>
          <w:sz w:val="28"/>
          <w:szCs w:val="28"/>
          <w:lang w:eastAsia="ru-RU"/>
        </w:rPr>
        <w:t xml:space="preserve">предоставление работ и услуг по самой низкой цене (стоимости) из предлагаемых с учетом базовой цены на товар </w:t>
      </w:r>
      <w:r w:rsidRPr="00BD7258">
        <w:rPr>
          <w:rFonts w:ascii="Times New Roman" w:eastAsia="Times New Roman" w:hAnsi="Times New Roman" w:cs="Times New Roman"/>
          <w:sz w:val="28"/>
          <w:szCs w:val="28"/>
          <w:lang w:eastAsia="ru-RU"/>
        </w:rPr>
        <w:t xml:space="preserve">и/или </w:t>
      </w:r>
      <w:r w:rsidRPr="00BD7258">
        <w:rPr>
          <w:rFonts w:ascii="Times New Roman" w:eastAsia="Times New Roman" w:hAnsi="Times New Roman" w:cs="Times New Roman"/>
          <w:iCs/>
          <w:sz w:val="28"/>
          <w:szCs w:val="28"/>
          <w:lang w:eastAsia="ru-RU"/>
        </w:rPr>
        <w:t>стоимости работ и услуг, указанной в соответствующе</w:t>
      </w:r>
      <w:r w:rsidR="007A59FE" w:rsidRPr="00BD7258">
        <w:rPr>
          <w:rFonts w:ascii="Times New Roman" w:eastAsia="Times New Roman" w:hAnsi="Times New Roman" w:cs="Times New Roman"/>
          <w:iCs/>
          <w:sz w:val="28"/>
          <w:szCs w:val="28"/>
          <w:lang w:eastAsia="ru-RU"/>
        </w:rPr>
        <w:t>й</w:t>
      </w:r>
      <w:r w:rsidRPr="00BD7258">
        <w:rPr>
          <w:rFonts w:ascii="Times New Roman" w:eastAsia="Times New Roman" w:hAnsi="Times New Roman" w:cs="Times New Roman"/>
          <w:iCs/>
          <w:sz w:val="28"/>
          <w:szCs w:val="28"/>
          <w:lang w:eastAsia="ru-RU"/>
        </w:rPr>
        <w:t xml:space="preserve"> за</w:t>
      </w:r>
      <w:r w:rsidR="00F23156" w:rsidRPr="00BD7258">
        <w:rPr>
          <w:rFonts w:ascii="Times New Roman" w:eastAsia="Times New Roman" w:hAnsi="Times New Roman" w:cs="Times New Roman"/>
          <w:iCs/>
          <w:sz w:val="28"/>
          <w:szCs w:val="28"/>
          <w:lang w:eastAsia="ru-RU"/>
        </w:rPr>
        <w:t>явке</w:t>
      </w:r>
      <w:r w:rsidRPr="00BD7258">
        <w:rPr>
          <w:rFonts w:ascii="Times New Roman" w:eastAsia="Times New Roman" w:hAnsi="Times New Roman" w:cs="Times New Roman"/>
          <w:iCs/>
          <w:sz w:val="28"/>
          <w:szCs w:val="28"/>
          <w:lang w:eastAsia="ru-RU"/>
        </w:rPr>
        <w:t xml:space="preserve">, программа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w:t>
      </w:r>
      <w:r w:rsidRPr="00BD7258">
        <w:rPr>
          <w:rFonts w:ascii="Times New Roman" w:eastAsia="Times New Roman" w:hAnsi="Times New Roman" w:cs="Times New Roman"/>
          <w:iCs/>
          <w:sz w:val="28"/>
          <w:szCs w:val="28"/>
          <w:lang w:eastAsia="ru-RU"/>
        </w:rPr>
        <w:t>определяет  предполагаемого победителя торгов.</w:t>
      </w:r>
      <w:proofErr w:type="gramEnd"/>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участник, являющийся резидентом РК, не состоит на учете по НДС в Налоговом органе РК и при регистрации/перерегистрации </w:t>
      </w:r>
      <w:r w:rsidR="00A976B3" w:rsidRPr="00BD7258">
        <w:rPr>
          <w:rFonts w:ascii="Times New Roman" w:eastAsia="Times New Roman" w:hAnsi="Times New Roman" w:cs="Times New Roman"/>
          <w:iCs/>
          <w:sz w:val="28"/>
          <w:szCs w:val="28"/>
          <w:lang w:eastAsia="ru-RU"/>
        </w:rPr>
        <w:t xml:space="preserve">в </w:t>
      </w:r>
      <w:r w:rsidR="00C4241F" w:rsidRPr="00BD7258">
        <w:rPr>
          <w:rFonts w:ascii="Times New Roman" w:eastAsia="Times New Roman" w:hAnsi="Times New Roman" w:cs="Times New Roman"/>
          <w:iCs/>
          <w:sz w:val="28"/>
          <w:szCs w:val="28"/>
          <w:lang w:eastAsia="ru-RU"/>
        </w:rPr>
        <w:t>СЭТ</w:t>
      </w:r>
      <w:r w:rsidR="00A976B3"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им было предоставлено Заявление о согласии на снятие суммы НДС при выигрыше в электронных торгах по заявкам на поставку ТМЦ</w:t>
      </w:r>
      <w:r w:rsidR="00F23156" w:rsidRPr="00BD7258">
        <w:rPr>
          <w:rFonts w:ascii="Times New Roman" w:eastAsia="Times New Roman" w:hAnsi="Times New Roman" w:cs="Times New Roman"/>
          <w:iCs/>
          <w:sz w:val="28"/>
          <w:szCs w:val="28"/>
          <w:lang w:eastAsia="ru-RU"/>
        </w:rPr>
        <w:t xml:space="preserve"> (Приложение В)</w:t>
      </w:r>
      <w:r w:rsidRPr="00BD7258">
        <w:rPr>
          <w:rFonts w:ascii="Times New Roman" w:eastAsia="Times New Roman" w:hAnsi="Times New Roman" w:cs="Times New Roman"/>
          <w:iCs/>
          <w:sz w:val="28"/>
          <w:szCs w:val="28"/>
          <w:lang w:eastAsia="ru-RU"/>
        </w:rPr>
        <w:t>, такой участник в процессе торгов ставит цену, включающую сумму НДС, а по завершени</w:t>
      </w:r>
      <w:r w:rsidR="007A59FE" w:rsidRPr="00BD7258">
        <w:rPr>
          <w:rFonts w:ascii="Times New Roman" w:eastAsia="Times New Roman" w:hAnsi="Times New Roman" w:cs="Times New Roman"/>
          <w:iCs/>
          <w:sz w:val="28"/>
          <w:szCs w:val="28"/>
          <w:lang w:eastAsia="ru-RU"/>
        </w:rPr>
        <w:t>и</w:t>
      </w:r>
      <w:r w:rsidRPr="00BD7258">
        <w:rPr>
          <w:rFonts w:ascii="Times New Roman" w:eastAsia="Times New Roman" w:hAnsi="Times New Roman" w:cs="Times New Roman"/>
          <w:iCs/>
          <w:sz w:val="28"/>
          <w:szCs w:val="28"/>
          <w:lang w:eastAsia="ru-RU"/>
        </w:rPr>
        <w:t xml:space="preserve"> электронных торгов программа при определении такого участника победителем, производит снятие суммы НДС с последней минимальной цены, зафиксированной на электронных торгах данным участником.</w:t>
      </w:r>
    </w:p>
    <w:p w:rsidR="0032153A" w:rsidRPr="00BD7258" w:rsidRDefault="0032153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После закрытия торгов, в течение одного рабочего дня - Товарная комиссия, и в течение двух рабочих дней - Тендерная комиссия, систематизируют результаты проведенных торгов и принимают окончательные решения о результатах состоявшихся торгов и их победителе</w:t>
      </w:r>
      <w:r w:rsidR="00F23156" w:rsidRPr="00BD7258">
        <w:rPr>
          <w:rFonts w:ascii="Times New Roman" w:eastAsia="Times New Roman" w:hAnsi="Times New Roman" w:cs="Times New Roman"/>
          <w:iCs/>
          <w:sz w:val="28"/>
          <w:szCs w:val="28"/>
          <w:lang w:eastAsia="ru-RU"/>
        </w:rPr>
        <w:t xml:space="preserve"> в соответствии </w:t>
      </w:r>
      <w:r w:rsidR="00182446" w:rsidRPr="00BD7258">
        <w:rPr>
          <w:rFonts w:ascii="Times New Roman" w:eastAsia="Times New Roman" w:hAnsi="Times New Roman" w:cs="Times New Roman"/>
          <w:iCs/>
          <w:sz w:val="28"/>
          <w:szCs w:val="28"/>
          <w:lang w:eastAsia="ru-RU"/>
        </w:rPr>
        <w:t>с настоящим положением, а также иными локальными актами, действующими в корпорации и/или ТОО «</w:t>
      </w:r>
      <w:r w:rsidR="00182446" w:rsidRPr="00BD7258">
        <w:rPr>
          <w:rFonts w:ascii="Times New Roman" w:eastAsia="Times New Roman" w:hAnsi="Times New Roman" w:cs="Times New Roman"/>
          <w:iCs/>
          <w:sz w:val="28"/>
          <w:szCs w:val="28"/>
          <w:lang w:val="en-US" w:eastAsia="ru-RU"/>
        </w:rPr>
        <w:t>Kazakhmys</w:t>
      </w:r>
      <w:r w:rsidR="00182446" w:rsidRPr="00BD7258">
        <w:rPr>
          <w:rFonts w:ascii="Times New Roman" w:eastAsia="Times New Roman" w:hAnsi="Times New Roman" w:cs="Times New Roman"/>
          <w:iCs/>
          <w:sz w:val="28"/>
          <w:szCs w:val="28"/>
          <w:lang w:eastAsia="ru-RU"/>
        </w:rPr>
        <w:t xml:space="preserve"> </w:t>
      </w:r>
      <w:r w:rsidR="00182446" w:rsidRPr="00BD7258">
        <w:rPr>
          <w:rFonts w:ascii="Times New Roman" w:eastAsia="Times New Roman" w:hAnsi="Times New Roman" w:cs="Times New Roman"/>
          <w:iCs/>
          <w:sz w:val="28"/>
          <w:szCs w:val="28"/>
          <w:lang w:val="en-US" w:eastAsia="ru-RU"/>
        </w:rPr>
        <w:t>Holding</w:t>
      </w:r>
      <w:r w:rsidR="00182446" w:rsidRPr="00BD7258">
        <w:rPr>
          <w:rFonts w:ascii="Times New Roman" w:eastAsia="Times New Roman" w:hAnsi="Times New Roman" w:cs="Times New Roman"/>
          <w:iCs/>
          <w:sz w:val="28"/>
          <w:szCs w:val="28"/>
          <w:lang w:eastAsia="ru-RU"/>
        </w:rPr>
        <w:t>».</w:t>
      </w:r>
      <w:proofErr w:type="gramEnd"/>
    </w:p>
    <w:p w:rsidR="0032153A" w:rsidRPr="00BD7258" w:rsidRDefault="0032153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победитель предлагает товар </w:t>
      </w:r>
      <w:r w:rsidRPr="00BD7258">
        <w:rPr>
          <w:rFonts w:ascii="Times New Roman" w:eastAsia="Times New Roman" w:hAnsi="Times New Roman" w:cs="Times New Roman"/>
          <w:sz w:val="28"/>
          <w:szCs w:val="28"/>
          <w:lang w:eastAsia="ru-RU"/>
        </w:rPr>
        <w:t xml:space="preserve">и/или </w:t>
      </w:r>
      <w:r w:rsidRPr="00BD7258">
        <w:rPr>
          <w:rFonts w:ascii="Times New Roman" w:eastAsia="Times New Roman" w:hAnsi="Times New Roman" w:cs="Times New Roman"/>
          <w:iCs/>
          <w:sz w:val="28"/>
          <w:szCs w:val="28"/>
          <w:lang w:eastAsia="ru-RU"/>
        </w:rPr>
        <w:t xml:space="preserve">предоставление работ и услуг не соответствующие требованиям, указанным в заявке на поставку товара </w:t>
      </w:r>
      <w:r w:rsidRPr="00BD7258">
        <w:rPr>
          <w:rFonts w:ascii="Times New Roman" w:eastAsia="Times New Roman" w:hAnsi="Times New Roman" w:cs="Times New Roman"/>
          <w:sz w:val="28"/>
          <w:szCs w:val="28"/>
          <w:lang w:eastAsia="ru-RU"/>
        </w:rPr>
        <w:t xml:space="preserve">и/или </w:t>
      </w:r>
      <w:r w:rsidRPr="00BD7258">
        <w:rPr>
          <w:rFonts w:ascii="Times New Roman" w:eastAsia="Times New Roman" w:hAnsi="Times New Roman" w:cs="Times New Roman"/>
          <w:iCs/>
          <w:sz w:val="28"/>
          <w:szCs w:val="28"/>
          <w:lang w:eastAsia="ru-RU"/>
        </w:rPr>
        <w:t xml:space="preserve">предоставление работ и услуг, и, принимая во внимание к какой категории исполнительности, победитель относится, какой «Статус компании» имеет, Товарная </w:t>
      </w:r>
      <w:r w:rsidR="007A59FE" w:rsidRPr="00BD7258">
        <w:rPr>
          <w:rFonts w:ascii="Times New Roman" w:eastAsia="Times New Roman" w:hAnsi="Times New Roman" w:cs="Times New Roman"/>
          <w:iCs/>
          <w:sz w:val="28"/>
          <w:szCs w:val="28"/>
          <w:lang w:eastAsia="ru-RU"/>
        </w:rPr>
        <w:t>и Тендерная комиссии</w:t>
      </w:r>
      <w:r w:rsidRPr="00BD7258">
        <w:rPr>
          <w:rFonts w:ascii="Times New Roman" w:eastAsia="Times New Roman" w:hAnsi="Times New Roman" w:cs="Times New Roman"/>
          <w:iCs/>
          <w:sz w:val="28"/>
          <w:szCs w:val="28"/>
          <w:lang w:eastAsia="ru-RU"/>
        </w:rPr>
        <w:t xml:space="preserve"> вправе  рассмотреть  ценовые предложения всех участников торгов по </w:t>
      </w:r>
      <w:r w:rsidR="00F23156" w:rsidRPr="00BD7258">
        <w:rPr>
          <w:rFonts w:ascii="Times New Roman" w:eastAsia="Times New Roman" w:hAnsi="Times New Roman" w:cs="Times New Roman"/>
          <w:iCs/>
          <w:sz w:val="28"/>
          <w:szCs w:val="28"/>
          <w:lang w:eastAsia="ru-RU"/>
        </w:rPr>
        <w:t>заявкам на поставку</w:t>
      </w:r>
      <w:r w:rsidRPr="00BD7258">
        <w:rPr>
          <w:rFonts w:ascii="Times New Roman" w:eastAsia="Times New Roman" w:hAnsi="Times New Roman" w:cs="Times New Roman"/>
          <w:iCs/>
          <w:sz w:val="28"/>
          <w:szCs w:val="28"/>
          <w:lang w:eastAsia="ru-RU"/>
        </w:rPr>
        <w:t xml:space="preserve"> товар</w:t>
      </w:r>
      <w:r w:rsidR="00182446" w:rsidRPr="00BD7258">
        <w:rPr>
          <w:rFonts w:ascii="Times New Roman" w:eastAsia="Times New Roman" w:hAnsi="Times New Roman" w:cs="Times New Roman"/>
          <w:iCs/>
          <w:sz w:val="28"/>
          <w:szCs w:val="28"/>
          <w:lang w:eastAsia="ru-RU"/>
        </w:rPr>
        <w:t>а</w:t>
      </w:r>
      <w:r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sz w:val="28"/>
          <w:szCs w:val="28"/>
          <w:lang w:eastAsia="ru-RU"/>
        </w:rPr>
        <w:t xml:space="preserve">или </w:t>
      </w:r>
      <w:r w:rsidR="00182446" w:rsidRPr="00BD7258">
        <w:rPr>
          <w:rFonts w:ascii="Times New Roman" w:eastAsia="Times New Roman" w:hAnsi="Times New Roman" w:cs="Times New Roman"/>
          <w:sz w:val="28"/>
          <w:szCs w:val="28"/>
          <w:lang w:eastAsia="ru-RU"/>
        </w:rPr>
        <w:t xml:space="preserve">выполнения </w:t>
      </w:r>
      <w:r w:rsidRPr="00BD7258">
        <w:rPr>
          <w:rFonts w:ascii="Times New Roman" w:eastAsia="Times New Roman" w:hAnsi="Times New Roman" w:cs="Times New Roman"/>
          <w:iCs/>
          <w:sz w:val="28"/>
          <w:szCs w:val="28"/>
          <w:lang w:eastAsia="ru-RU"/>
        </w:rPr>
        <w:t>работ</w:t>
      </w:r>
      <w:r w:rsidR="00182446" w:rsidRPr="00BD7258">
        <w:rPr>
          <w:rFonts w:ascii="Times New Roman" w:eastAsia="Times New Roman" w:hAnsi="Times New Roman" w:cs="Times New Roman"/>
          <w:iCs/>
          <w:sz w:val="28"/>
          <w:szCs w:val="28"/>
          <w:lang w:eastAsia="ru-RU"/>
        </w:rPr>
        <w:t xml:space="preserve">/ оказания </w:t>
      </w:r>
      <w:r w:rsidRPr="00BD7258">
        <w:rPr>
          <w:rFonts w:ascii="Times New Roman" w:eastAsia="Times New Roman" w:hAnsi="Times New Roman" w:cs="Times New Roman"/>
          <w:iCs/>
          <w:sz w:val="28"/>
          <w:szCs w:val="28"/>
          <w:lang w:eastAsia="ru-RU"/>
        </w:rPr>
        <w:t xml:space="preserve">услуг. </w:t>
      </w:r>
    </w:p>
    <w:p w:rsidR="0032153A" w:rsidRPr="00BD7258" w:rsidRDefault="0032153A" w:rsidP="00474795">
      <w:pPr>
        <w:pStyle w:val="a3"/>
        <w:numPr>
          <w:ilvl w:val="2"/>
          <w:numId w:val="1"/>
        </w:numPr>
        <w:spacing w:after="0" w:line="240" w:lineRule="auto"/>
        <w:ind w:left="0" w:firstLine="709"/>
        <w:jc w:val="both"/>
        <w:rPr>
          <w:rFonts w:ascii="Times New Roman" w:eastAsia="Times New Roman" w:hAnsi="Times New Roman" w:cs="Times New Roman"/>
          <w:iCs/>
          <w:color w:val="0000FF"/>
          <w:sz w:val="28"/>
          <w:szCs w:val="28"/>
          <w:lang w:eastAsia="ru-RU"/>
        </w:rPr>
      </w:pPr>
      <w:r w:rsidRPr="00BD7258">
        <w:rPr>
          <w:rFonts w:ascii="Times New Roman" w:eastAsia="Times New Roman" w:hAnsi="Times New Roman" w:cs="Times New Roman"/>
          <w:iCs/>
          <w:sz w:val="28"/>
          <w:szCs w:val="28"/>
          <w:lang w:eastAsia="ru-RU"/>
        </w:rPr>
        <w:lastRenderedPageBreak/>
        <w:t>Согласно принятым решениям Товарной и</w:t>
      </w:r>
      <w:r w:rsidR="007A59FE" w:rsidRPr="00BD7258">
        <w:rPr>
          <w:rFonts w:ascii="Times New Roman" w:eastAsia="Times New Roman" w:hAnsi="Times New Roman" w:cs="Times New Roman"/>
          <w:iCs/>
          <w:sz w:val="28"/>
          <w:szCs w:val="28"/>
          <w:lang w:eastAsia="ru-RU"/>
        </w:rPr>
        <w:t xml:space="preserve"> Тендерной комиссий</w:t>
      </w:r>
      <w:r w:rsidRPr="00BD7258">
        <w:rPr>
          <w:rFonts w:ascii="Times New Roman" w:eastAsia="Times New Roman" w:hAnsi="Times New Roman" w:cs="Times New Roman"/>
          <w:iCs/>
          <w:sz w:val="28"/>
          <w:szCs w:val="28"/>
          <w:lang w:eastAsia="ru-RU"/>
        </w:rPr>
        <w:t>, определяется победитель и оформляется протокол, который подписы</w:t>
      </w:r>
      <w:r w:rsidR="005E1142" w:rsidRPr="00BD7258">
        <w:rPr>
          <w:rFonts w:ascii="Times New Roman" w:eastAsia="Times New Roman" w:hAnsi="Times New Roman" w:cs="Times New Roman"/>
          <w:iCs/>
          <w:sz w:val="28"/>
          <w:szCs w:val="28"/>
          <w:lang w:eastAsia="ru-RU"/>
        </w:rPr>
        <w:t>вается членами соответствующей комиссии.</w:t>
      </w:r>
    </w:p>
    <w:p w:rsidR="0032153A" w:rsidRPr="00BD7258" w:rsidRDefault="00182446"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w:t>
      </w:r>
      <w:r w:rsidR="0032153A" w:rsidRPr="00BD7258">
        <w:rPr>
          <w:rFonts w:ascii="Times New Roman" w:eastAsia="Times New Roman" w:hAnsi="Times New Roman" w:cs="Times New Roman"/>
          <w:iCs/>
          <w:sz w:val="28"/>
          <w:szCs w:val="28"/>
          <w:lang w:eastAsia="ru-RU"/>
        </w:rPr>
        <w:t>В случае необходимости Товарная комиссия и Тендерная комисси</w:t>
      </w:r>
      <w:r w:rsidR="00AF7701" w:rsidRPr="00BD7258">
        <w:rPr>
          <w:rFonts w:ascii="Times New Roman" w:eastAsia="Times New Roman" w:hAnsi="Times New Roman" w:cs="Times New Roman"/>
          <w:iCs/>
          <w:sz w:val="28"/>
          <w:szCs w:val="28"/>
          <w:lang w:eastAsia="ru-RU"/>
        </w:rPr>
        <w:t>и</w:t>
      </w:r>
      <w:r w:rsidR="0032153A" w:rsidRPr="00BD7258">
        <w:rPr>
          <w:rFonts w:ascii="Times New Roman" w:eastAsia="Times New Roman" w:hAnsi="Times New Roman" w:cs="Times New Roman"/>
          <w:iCs/>
          <w:sz w:val="28"/>
          <w:szCs w:val="28"/>
          <w:lang w:eastAsia="ru-RU"/>
        </w:rPr>
        <w:t xml:space="preserve"> вправе перенести рассмотрение результатов электронных торгов на следующее заседание.</w:t>
      </w:r>
    </w:p>
    <w:p w:rsidR="00FF24A8" w:rsidRPr="00BD7258" w:rsidRDefault="00185749"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Товарная и </w:t>
      </w:r>
      <w:r w:rsidR="00FF24A8" w:rsidRPr="00BD7258">
        <w:rPr>
          <w:rFonts w:ascii="Times New Roman" w:eastAsia="Times New Roman" w:hAnsi="Times New Roman" w:cs="Times New Roman"/>
          <w:iCs/>
          <w:sz w:val="28"/>
          <w:szCs w:val="28"/>
          <w:lang w:eastAsia="ru-RU"/>
        </w:rPr>
        <w:t>Тендерная комисси</w:t>
      </w:r>
      <w:r w:rsidR="00AF7701" w:rsidRPr="00BD7258">
        <w:rPr>
          <w:rFonts w:ascii="Times New Roman" w:eastAsia="Times New Roman" w:hAnsi="Times New Roman" w:cs="Times New Roman"/>
          <w:iCs/>
          <w:sz w:val="28"/>
          <w:szCs w:val="28"/>
          <w:lang w:eastAsia="ru-RU"/>
        </w:rPr>
        <w:t>и</w:t>
      </w:r>
      <w:r w:rsidR="00FF24A8" w:rsidRPr="00BD7258">
        <w:rPr>
          <w:rFonts w:ascii="Times New Roman" w:eastAsia="Times New Roman" w:hAnsi="Times New Roman" w:cs="Times New Roman"/>
          <w:iCs/>
          <w:sz w:val="28"/>
          <w:szCs w:val="28"/>
          <w:lang w:eastAsia="ru-RU"/>
        </w:rPr>
        <w:t xml:space="preserve"> вправе не рассматривать ценовое предложение участника СЭТ и отказат</w:t>
      </w:r>
      <w:r w:rsidR="00AF7701" w:rsidRPr="00BD7258">
        <w:rPr>
          <w:rFonts w:ascii="Times New Roman" w:eastAsia="Times New Roman" w:hAnsi="Times New Roman" w:cs="Times New Roman"/>
          <w:iCs/>
          <w:sz w:val="28"/>
          <w:szCs w:val="28"/>
          <w:lang w:eastAsia="ru-RU"/>
        </w:rPr>
        <w:t>ь победителю торгов в заключени</w:t>
      </w:r>
      <w:proofErr w:type="gramStart"/>
      <w:r w:rsidR="00AF7701" w:rsidRPr="00BD7258">
        <w:rPr>
          <w:rFonts w:ascii="Times New Roman" w:eastAsia="Times New Roman" w:hAnsi="Times New Roman" w:cs="Times New Roman"/>
          <w:iCs/>
          <w:sz w:val="28"/>
          <w:szCs w:val="28"/>
          <w:lang w:eastAsia="ru-RU"/>
        </w:rPr>
        <w:t>и</w:t>
      </w:r>
      <w:proofErr w:type="gramEnd"/>
      <w:r w:rsidR="00FF24A8" w:rsidRPr="00BD7258">
        <w:rPr>
          <w:rFonts w:ascii="Times New Roman" w:eastAsia="Times New Roman" w:hAnsi="Times New Roman" w:cs="Times New Roman"/>
          <w:iCs/>
          <w:sz w:val="28"/>
          <w:szCs w:val="28"/>
          <w:lang w:eastAsia="ru-RU"/>
        </w:rPr>
        <w:t xml:space="preserve"> договора (отклонить ценовое предложение по результатам электронных торгов), в случае, если </w:t>
      </w:r>
      <w:r w:rsidRPr="00BD7258">
        <w:rPr>
          <w:rFonts w:ascii="Times New Roman" w:eastAsia="Times New Roman" w:hAnsi="Times New Roman" w:cs="Times New Roman"/>
          <w:iCs/>
          <w:sz w:val="28"/>
          <w:szCs w:val="28"/>
          <w:lang w:eastAsia="ru-RU"/>
        </w:rPr>
        <w:t>соответствующей</w:t>
      </w:r>
      <w:r w:rsidR="00FF24A8" w:rsidRPr="00BD7258">
        <w:rPr>
          <w:rFonts w:ascii="Times New Roman" w:eastAsia="Times New Roman" w:hAnsi="Times New Roman" w:cs="Times New Roman"/>
          <w:iCs/>
          <w:sz w:val="28"/>
          <w:szCs w:val="28"/>
          <w:lang w:eastAsia="ru-RU"/>
        </w:rPr>
        <w:t xml:space="preserve"> комиссии станет известно о том, что вышеуказанный победитель не соответствует требованиям, установленным настоящим положением и/или он не добросовестно пользуется правами, предоставленными ему как участнику </w:t>
      </w:r>
      <w:r w:rsidR="00FF24A8" w:rsidRPr="00BD7258">
        <w:rPr>
          <w:rFonts w:ascii="Times New Roman" w:eastAsia="Times New Roman" w:hAnsi="Times New Roman" w:cs="Times New Roman"/>
          <w:sz w:val="28"/>
          <w:szCs w:val="28"/>
          <w:lang w:eastAsia="ru-RU"/>
        </w:rPr>
        <w:t xml:space="preserve">СЭТ, или, если уполномоченным структурным подразделением корпорации будет </w:t>
      </w:r>
      <w:r w:rsidR="00FF24A8" w:rsidRPr="00BD7258">
        <w:rPr>
          <w:rFonts w:ascii="Times New Roman" w:hAnsi="Times New Roman" w:cs="Times New Roman"/>
          <w:sz w:val="28"/>
          <w:szCs w:val="28"/>
        </w:rPr>
        <w:t>установлен факт</w:t>
      </w:r>
      <w:r w:rsidR="00FF24A8" w:rsidRPr="00BD7258">
        <w:rPr>
          <w:rFonts w:ascii="Times New Roman" w:eastAsia="Times New Roman" w:hAnsi="Times New Roman" w:cs="Times New Roman"/>
          <w:iCs/>
          <w:sz w:val="28"/>
          <w:szCs w:val="28"/>
          <w:lang w:eastAsia="ru-RU"/>
        </w:rPr>
        <w:t xml:space="preserve"> негативной репутации (установлен статус рискового контрагента) и/или, что есть сомнения в добросовестности участника и/или его должностного лица и/или его учредителя, и/или участник имеет какую-либо не погашенную просроченную задолженность перед государственными органами и/или организациями РК и/или перед корпорацией</w:t>
      </w:r>
      <w:r w:rsidR="00AF7701" w:rsidRPr="00BD7258">
        <w:rPr>
          <w:rFonts w:ascii="Times New Roman" w:eastAsia="Times New Roman" w:hAnsi="Times New Roman" w:cs="Times New Roman"/>
          <w:iCs/>
          <w:sz w:val="28"/>
          <w:szCs w:val="28"/>
          <w:lang w:eastAsia="ru-RU"/>
        </w:rPr>
        <w:t xml:space="preserve"> и/или холдинга</w:t>
      </w:r>
      <w:r w:rsidR="00FF24A8" w:rsidRPr="00BD7258">
        <w:rPr>
          <w:rFonts w:ascii="Times New Roman" w:eastAsia="Times New Roman" w:hAnsi="Times New Roman" w:cs="Times New Roman"/>
          <w:iCs/>
          <w:sz w:val="28"/>
          <w:szCs w:val="28"/>
          <w:lang w:eastAsia="ru-RU"/>
        </w:rPr>
        <w:t>.</w:t>
      </w:r>
    </w:p>
    <w:p w:rsidR="0032153A" w:rsidRPr="00BD7258" w:rsidRDefault="00185749"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w:t>
      </w:r>
      <w:r w:rsidR="0032153A" w:rsidRPr="00BD7258">
        <w:rPr>
          <w:rFonts w:ascii="Times New Roman" w:eastAsia="Times New Roman" w:hAnsi="Times New Roman" w:cs="Times New Roman"/>
          <w:iCs/>
          <w:sz w:val="28"/>
          <w:szCs w:val="28"/>
          <w:lang w:eastAsia="ru-RU"/>
        </w:rPr>
        <w:t xml:space="preserve">Участник </w:t>
      </w:r>
      <w:r w:rsidR="0032153A" w:rsidRPr="00BD7258">
        <w:rPr>
          <w:rFonts w:ascii="Times New Roman" w:eastAsia="Times New Roman" w:hAnsi="Times New Roman" w:cs="Times New Roman"/>
          <w:sz w:val="28"/>
          <w:szCs w:val="28"/>
          <w:lang w:eastAsia="ru-RU"/>
        </w:rPr>
        <w:t xml:space="preserve">СЭТ </w:t>
      </w:r>
      <w:r w:rsidR="00AF7701" w:rsidRPr="00BD7258">
        <w:rPr>
          <w:rFonts w:ascii="Times New Roman" w:eastAsia="Times New Roman" w:hAnsi="Times New Roman" w:cs="Times New Roman"/>
          <w:iCs/>
          <w:sz w:val="28"/>
          <w:szCs w:val="28"/>
          <w:lang w:eastAsia="ru-RU"/>
        </w:rPr>
        <w:t xml:space="preserve">по запросу ОЭТ, а также Товарной комиссии и Тендерной комиссий, </w:t>
      </w:r>
      <w:r w:rsidR="0032153A" w:rsidRPr="00BD7258">
        <w:rPr>
          <w:rFonts w:ascii="Times New Roman" w:eastAsia="Times New Roman" w:hAnsi="Times New Roman" w:cs="Times New Roman"/>
          <w:iCs/>
          <w:sz w:val="28"/>
          <w:szCs w:val="28"/>
          <w:lang w:eastAsia="ru-RU"/>
        </w:rPr>
        <w:t xml:space="preserve">обязан предоставлять дополнительную информацию о поставляемом товаре </w:t>
      </w:r>
      <w:r w:rsidR="0032153A" w:rsidRPr="00BD7258">
        <w:rPr>
          <w:rFonts w:ascii="Times New Roman" w:eastAsia="Times New Roman" w:hAnsi="Times New Roman" w:cs="Times New Roman"/>
          <w:sz w:val="28"/>
          <w:szCs w:val="28"/>
          <w:lang w:eastAsia="ru-RU"/>
        </w:rPr>
        <w:t xml:space="preserve">и/или </w:t>
      </w:r>
      <w:r w:rsidR="0032153A" w:rsidRPr="00BD7258">
        <w:rPr>
          <w:rFonts w:ascii="Times New Roman" w:eastAsia="Times New Roman" w:hAnsi="Times New Roman" w:cs="Times New Roman"/>
          <w:iCs/>
          <w:sz w:val="28"/>
          <w:szCs w:val="28"/>
          <w:lang w:eastAsia="ru-RU"/>
        </w:rPr>
        <w:t>предоставляемых работ</w:t>
      </w:r>
      <w:r w:rsidR="00182446" w:rsidRPr="00BD7258">
        <w:rPr>
          <w:rFonts w:ascii="Times New Roman" w:eastAsia="Times New Roman" w:hAnsi="Times New Roman" w:cs="Times New Roman"/>
          <w:iCs/>
          <w:sz w:val="28"/>
          <w:szCs w:val="28"/>
          <w:lang w:eastAsia="ru-RU"/>
        </w:rPr>
        <w:t>ах/</w:t>
      </w:r>
      <w:r w:rsidR="0032153A" w:rsidRPr="00BD7258">
        <w:rPr>
          <w:rFonts w:ascii="Times New Roman" w:eastAsia="Times New Roman" w:hAnsi="Times New Roman" w:cs="Times New Roman"/>
          <w:iCs/>
          <w:sz w:val="28"/>
          <w:szCs w:val="28"/>
          <w:lang w:eastAsia="ru-RU"/>
        </w:rPr>
        <w:t>услуг</w:t>
      </w:r>
      <w:r w:rsidR="00182446" w:rsidRPr="00BD7258">
        <w:rPr>
          <w:rFonts w:ascii="Times New Roman" w:eastAsia="Times New Roman" w:hAnsi="Times New Roman" w:cs="Times New Roman"/>
          <w:iCs/>
          <w:sz w:val="28"/>
          <w:szCs w:val="28"/>
          <w:lang w:eastAsia="ru-RU"/>
        </w:rPr>
        <w:t>ах</w:t>
      </w:r>
      <w:r w:rsidR="0032153A" w:rsidRPr="00BD7258">
        <w:rPr>
          <w:rFonts w:ascii="Times New Roman" w:eastAsia="Times New Roman" w:hAnsi="Times New Roman" w:cs="Times New Roman"/>
          <w:iCs/>
          <w:sz w:val="28"/>
          <w:szCs w:val="28"/>
          <w:lang w:eastAsia="ru-RU"/>
        </w:rPr>
        <w:t xml:space="preserve"> в сроки, указанные соответствующей комиссией</w:t>
      </w:r>
      <w:r w:rsidR="00FF24A8" w:rsidRPr="00BD7258">
        <w:rPr>
          <w:rFonts w:ascii="Times New Roman" w:eastAsia="Times New Roman" w:hAnsi="Times New Roman" w:cs="Times New Roman"/>
          <w:iCs/>
          <w:sz w:val="28"/>
          <w:szCs w:val="28"/>
          <w:lang w:eastAsia="ru-RU"/>
        </w:rPr>
        <w:t xml:space="preserve"> и/или ОЭТ</w:t>
      </w:r>
      <w:r w:rsidR="0032153A" w:rsidRPr="00BD7258">
        <w:rPr>
          <w:rFonts w:ascii="Times New Roman" w:eastAsia="Times New Roman" w:hAnsi="Times New Roman" w:cs="Times New Roman"/>
          <w:iCs/>
          <w:sz w:val="28"/>
          <w:szCs w:val="28"/>
          <w:lang w:eastAsia="ru-RU"/>
        </w:rPr>
        <w:t>.</w:t>
      </w:r>
    </w:p>
    <w:p w:rsidR="001426B5" w:rsidRPr="00BD7258" w:rsidRDefault="001426B5"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 приобретения крупного и/или технически сложного оборудования, участники по требованию Товарной комиссии должны представлять официальные разрешительные документы от фирм товаропроизводителей, подтверждающие право осуществления поставки данного вида товара и осуществления его гарантийного и сервисного обслуживания.</w:t>
      </w:r>
    </w:p>
    <w:p w:rsidR="0032153A" w:rsidRPr="00BD7258" w:rsidRDefault="0032153A" w:rsidP="00474795">
      <w:pPr>
        <w:pStyle w:val="a3"/>
        <w:numPr>
          <w:ilvl w:val="2"/>
          <w:numId w:val="1"/>
        </w:numPr>
        <w:tabs>
          <w:tab w:val="left" w:pos="1560"/>
        </w:tabs>
        <w:spacing w:after="0" w:line="240" w:lineRule="auto"/>
        <w:ind w:left="0" w:firstLine="709"/>
        <w:jc w:val="both"/>
        <w:rPr>
          <w:rFonts w:ascii="Times New Roman" w:hAnsi="Times New Roman" w:cs="Times New Roman"/>
          <w:sz w:val="28"/>
          <w:szCs w:val="28"/>
        </w:rPr>
      </w:pPr>
      <w:proofErr w:type="gramStart"/>
      <w:r w:rsidRPr="00BD7258">
        <w:rPr>
          <w:rFonts w:ascii="Times New Roman" w:hAnsi="Times New Roman" w:cs="Times New Roman"/>
          <w:sz w:val="28"/>
          <w:szCs w:val="28"/>
        </w:rPr>
        <w:t xml:space="preserve">В случае выявления значительной экономии на электронных торгах более 30 % от базовой цены, при предложении участником товара, работ или услуг иного производства не соответствующего производству, </w:t>
      </w:r>
      <w:r w:rsidR="00182446" w:rsidRPr="00BD7258">
        <w:rPr>
          <w:rFonts w:ascii="Times New Roman" w:hAnsi="Times New Roman" w:cs="Times New Roman"/>
          <w:sz w:val="28"/>
          <w:szCs w:val="28"/>
        </w:rPr>
        <w:t xml:space="preserve">техническим требованиям, </w:t>
      </w:r>
      <w:r w:rsidRPr="00BD7258">
        <w:rPr>
          <w:rFonts w:ascii="Times New Roman" w:hAnsi="Times New Roman" w:cs="Times New Roman"/>
          <w:sz w:val="28"/>
          <w:szCs w:val="28"/>
        </w:rPr>
        <w:t>заявленн</w:t>
      </w:r>
      <w:r w:rsidR="00182446" w:rsidRPr="00BD7258">
        <w:rPr>
          <w:rFonts w:ascii="Times New Roman" w:hAnsi="Times New Roman" w:cs="Times New Roman"/>
          <w:sz w:val="28"/>
          <w:szCs w:val="28"/>
        </w:rPr>
        <w:t>ым</w:t>
      </w:r>
      <w:r w:rsidRPr="00BD7258">
        <w:rPr>
          <w:rFonts w:ascii="Times New Roman" w:hAnsi="Times New Roman" w:cs="Times New Roman"/>
          <w:sz w:val="28"/>
          <w:szCs w:val="28"/>
        </w:rPr>
        <w:t xml:space="preserve"> корпорацией, Товарная комиссия и Тендерная комиссия  вправе (может) направить данный товар, работы или услуги на повторные торги для рассмотрения производственными службами корпорации возможности использования данного товара, работы или услуг</w:t>
      </w:r>
      <w:r w:rsidR="00AF7701" w:rsidRPr="00BD7258">
        <w:rPr>
          <w:rFonts w:ascii="Times New Roman" w:hAnsi="Times New Roman" w:cs="Times New Roman"/>
          <w:sz w:val="28"/>
          <w:szCs w:val="28"/>
        </w:rPr>
        <w:t>и</w:t>
      </w:r>
      <w:r w:rsidRPr="00BD7258">
        <w:rPr>
          <w:rFonts w:ascii="Times New Roman" w:hAnsi="Times New Roman" w:cs="Times New Roman"/>
          <w:sz w:val="28"/>
          <w:szCs w:val="28"/>
        </w:rPr>
        <w:t xml:space="preserve"> иного производства.</w:t>
      </w:r>
      <w:proofErr w:type="gramEnd"/>
    </w:p>
    <w:p w:rsidR="00FF24A8" w:rsidRPr="00BD7258" w:rsidRDefault="00FF24A8" w:rsidP="00474795">
      <w:pPr>
        <w:pStyle w:val="a3"/>
        <w:numPr>
          <w:ilvl w:val="2"/>
          <w:numId w:val="1"/>
        </w:numPr>
        <w:tabs>
          <w:tab w:val="left" w:pos="1560"/>
        </w:tabs>
        <w:spacing w:after="0" w:line="240" w:lineRule="auto"/>
        <w:ind w:left="0" w:firstLine="709"/>
        <w:jc w:val="both"/>
        <w:rPr>
          <w:rFonts w:ascii="Times New Roman" w:hAnsi="Times New Roman" w:cs="Times New Roman"/>
          <w:sz w:val="28"/>
          <w:szCs w:val="28"/>
        </w:rPr>
      </w:pPr>
      <w:r w:rsidRPr="00BD7258">
        <w:rPr>
          <w:rFonts w:ascii="Times New Roman" w:hAnsi="Times New Roman" w:cs="Times New Roman"/>
          <w:sz w:val="28"/>
          <w:szCs w:val="28"/>
        </w:rPr>
        <w:t>Оплата по договорам на поставку товара, заключенным по протоколам заседания Товарной комиссии, и договорам на выполнение работ или оказания услуг, заключенным по протоколам заседания Тендерной комиссии, производится согласно условиям, указанным в типовых формах договоров на</w:t>
      </w:r>
      <w:r w:rsidR="00182446" w:rsidRPr="00BD7258">
        <w:rPr>
          <w:rFonts w:ascii="Times New Roman" w:hAnsi="Times New Roman" w:cs="Times New Roman"/>
          <w:sz w:val="28"/>
          <w:szCs w:val="28"/>
        </w:rPr>
        <w:t xml:space="preserve"> поставку товара</w:t>
      </w:r>
      <w:r w:rsidRPr="00BD7258">
        <w:rPr>
          <w:rFonts w:ascii="Times New Roman" w:hAnsi="Times New Roman" w:cs="Times New Roman"/>
          <w:sz w:val="28"/>
          <w:szCs w:val="28"/>
        </w:rPr>
        <w:t>, являющихся неотъемлемой ча</w:t>
      </w:r>
      <w:r w:rsidR="00182446" w:rsidRPr="00BD7258">
        <w:rPr>
          <w:rFonts w:ascii="Times New Roman" w:hAnsi="Times New Roman" w:cs="Times New Roman"/>
          <w:sz w:val="28"/>
          <w:szCs w:val="28"/>
        </w:rPr>
        <w:t xml:space="preserve">стью данного положения </w:t>
      </w:r>
      <w:r w:rsidR="002D2FE8" w:rsidRPr="00BD7258">
        <w:rPr>
          <w:rFonts w:ascii="Times New Roman" w:hAnsi="Times New Roman" w:cs="Times New Roman"/>
          <w:sz w:val="28"/>
          <w:szCs w:val="28"/>
        </w:rPr>
        <w:t xml:space="preserve">и  стандарта </w:t>
      </w:r>
      <w:r w:rsidR="00195689" w:rsidRPr="00BD7258">
        <w:rPr>
          <w:rFonts w:ascii="Times New Roman" w:hAnsi="Times New Roman" w:cs="Times New Roman"/>
          <w:sz w:val="28"/>
          <w:szCs w:val="28"/>
        </w:rPr>
        <w:t>корпорации</w:t>
      </w:r>
      <w:r w:rsidRPr="00BD7258">
        <w:rPr>
          <w:rFonts w:ascii="Times New Roman" w:hAnsi="Times New Roman" w:cs="Times New Roman"/>
          <w:sz w:val="28"/>
          <w:szCs w:val="28"/>
        </w:rPr>
        <w:t xml:space="preserve">,  то есть по факту поставки. </w:t>
      </w:r>
    </w:p>
    <w:p w:rsidR="00FF24A8" w:rsidRPr="00BD7258" w:rsidRDefault="00FF24A8" w:rsidP="001426B5">
      <w:pPr>
        <w:tabs>
          <w:tab w:val="left" w:pos="709"/>
        </w:tabs>
        <w:spacing w:after="0" w:line="240" w:lineRule="auto"/>
        <w:jc w:val="both"/>
        <w:rPr>
          <w:rFonts w:ascii="Times New Roman" w:hAnsi="Times New Roman" w:cs="Times New Roman"/>
          <w:sz w:val="28"/>
          <w:szCs w:val="28"/>
        </w:rPr>
      </w:pPr>
      <w:r w:rsidRPr="00BD7258">
        <w:rPr>
          <w:rFonts w:ascii="Times New Roman" w:hAnsi="Times New Roman" w:cs="Times New Roman"/>
          <w:sz w:val="28"/>
          <w:szCs w:val="28"/>
        </w:rPr>
        <w:tab/>
        <w:t>В случае внесения ценового предложения и указания участником при участии в электр</w:t>
      </w:r>
      <w:r w:rsidR="00182446" w:rsidRPr="00BD7258">
        <w:rPr>
          <w:rFonts w:ascii="Times New Roman" w:hAnsi="Times New Roman" w:cs="Times New Roman"/>
          <w:sz w:val="28"/>
          <w:szCs w:val="28"/>
        </w:rPr>
        <w:t>онных торгах других форм оплаты -</w:t>
      </w:r>
      <w:r w:rsidRPr="00BD7258">
        <w:rPr>
          <w:rFonts w:ascii="Times New Roman" w:hAnsi="Times New Roman" w:cs="Times New Roman"/>
          <w:sz w:val="28"/>
          <w:szCs w:val="28"/>
        </w:rPr>
        <w:t xml:space="preserve"> заказчик, Товарная и </w:t>
      </w:r>
      <w:r w:rsidRPr="00BD7258">
        <w:rPr>
          <w:rFonts w:ascii="Times New Roman" w:hAnsi="Times New Roman" w:cs="Times New Roman"/>
          <w:sz w:val="28"/>
          <w:szCs w:val="28"/>
        </w:rPr>
        <w:lastRenderedPageBreak/>
        <w:t>Тендерная комисси</w:t>
      </w:r>
      <w:r w:rsidR="00AF7701" w:rsidRPr="00BD7258">
        <w:rPr>
          <w:rFonts w:ascii="Times New Roman" w:hAnsi="Times New Roman" w:cs="Times New Roman"/>
          <w:sz w:val="28"/>
          <w:szCs w:val="28"/>
        </w:rPr>
        <w:t>и</w:t>
      </w:r>
      <w:r w:rsidRPr="00BD7258">
        <w:rPr>
          <w:rFonts w:ascii="Times New Roman" w:hAnsi="Times New Roman" w:cs="Times New Roman"/>
          <w:sz w:val="28"/>
          <w:szCs w:val="28"/>
        </w:rPr>
        <w:t xml:space="preserve"> вправе отклонить такое ценовое предложение участника.</w:t>
      </w:r>
    </w:p>
    <w:p w:rsidR="00FF24A8" w:rsidRPr="00BD7258" w:rsidRDefault="00FF24A8" w:rsidP="001426B5">
      <w:pPr>
        <w:spacing w:after="0" w:line="240" w:lineRule="auto"/>
        <w:ind w:firstLine="709"/>
        <w:jc w:val="both"/>
        <w:rPr>
          <w:rFonts w:ascii="Times New Roman" w:hAnsi="Times New Roman" w:cs="Times New Roman"/>
          <w:sz w:val="28"/>
          <w:szCs w:val="28"/>
        </w:rPr>
      </w:pPr>
      <w:r w:rsidRPr="00BD7258">
        <w:rPr>
          <w:rFonts w:ascii="Times New Roman" w:hAnsi="Times New Roman" w:cs="Times New Roman"/>
          <w:sz w:val="28"/>
          <w:szCs w:val="28"/>
        </w:rPr>
        <w:t xml:space="preserve">В исключительных случаях, иные формы оплаты возможны только при наличии письменного разрешения директора </w:t>
      </w:r>
      <w:r w:rsidR="002F1FB6">
        <w:rPr>
          <w:rFonts w:ascii="Times New Roman" w:hAnsi="Times New Roman" w:cs="Times New Roman"/>
          <w:sz w:val="28"/>
          <w:szCs w:val="28"/>
        </w:rPr>
        <w:t xml:space="preserve">Торгового Дома </w:t>
      </w:r>
      <w:r w:rsidRPr="00BD7258">
        <w:rPr>
          <w:rFonts w:ascii="Times New Roman" w:hAnsi="Times New Roman" w:cs="Times New Roman"/>
          <w:sz w:val="28"/>
          <w:szCs w:val="28"/>
        </w:rPr>
        <w:t xml:space="preserve">ТОО «Корпорация </w:t>
      </w:r>
      <w:proofErr w:type="spellStart"/>
      <w:r w:rsidRPr="00BD7258">
        <w:rPr>
          <w:rFonts w:ascii="Times New Roman" w:hAnsi="Times New Roman" w:cs="Times New Roman"/>
          <w:sz w:val="28"/>
          <w:szCs w:val="28"/>
        </w:rPr>
        <w:t>Казахмыс</w:t>
      </w:r>
      <w:proofErr w:type="spellEnd"/>
      <w:r w:rsidRPr="00BD7258">
        <w:rPr>
          <w:rFonts w:ascii="Times New Roman" w:hAnsi="Times New Roman" w:cs="Times New Roman"/>
          <w:sz w:val="28"/>
          <w:szCs w:val="28"/>
        </w:rPr>
        <w:t>».</w:t>
      </w:r>
    </w:p>
    <w:p w:rsidR="00185749" w:rsidRPr="00BD7258" w:rsidRDefault="00185749"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участником, предложившим минимальную цену по результатам электронных торгов, прописывается примечание по лоту не соответствующее условиям лота и/или будет предоставлена недостоверная информация и/или по решению Товарной или Тендерной комиссии данное предложение отклоняется, и/или не согласовывается заказчиком, то на заседании соответствующей комиссии оформляется протокол отказа с указанием причин отклонения предложения участника.</w:t>
      </w:r>
    </w:p>
    <w:p w:rsidR="0032153A" w:rsidRPr="00BD7258" w:rsidRDefault="00185749" w:rsidP="00474795">
      <w:pPr>
        <w:pStyle w:val="a3"/>
        <w:numPr>
          <w:ilvl w:val="2"/>
          <w:numId w:val="1"/>
        </w:numPr>
        <w:tabs>
          <w:tab w:val="left" w:pos="1418"/>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Утвержденные соответствующей комиссией протоколы, оформленные на победителя по результатам электронных торгов, а также протоколы отказа, отображаются на сайте в лич</w:t>
      </w:r>
      <w:r w:rsidR="00182446" w:rsidRPr="00BD7258">
        <w:rPr>
          <w:rFonts w:ascii="Times New Roman" w:eastAsia="Times New Roman" w:hAnsi="Times New Roman" w:cs="Times New Roman"/>
          <w:iCs/>
          <w:sz w:val="28"/>
          <w:szCs w:val="28"/>
          <w:lang w:eastAsia="ru-RU"/>
        </w:rPr>
        <w:t>ном кабинете участника в течение</w:t>
      </w:r>
      <w:r w:rsidRPr="00BD7258">
        <w:rPr>
          <w:rFonts w:ascii="Times New Roman" w:eastAsia="Times New Roman" w:hAnsi="Times New Roman" w:cs="Times New Roman"/>
          <w:iCs/>
          <w:sz w:val="28"/>
          <w:szCs w:val="28"/>
          <w:lang w:eastAsia="ru-RU"/>
        </w:rPr>
        <w:t xml:space="preserve"> 10 календарных дней.</w:t>
      </w:r>
    </w:p>
    <w:p w:rsidR="00185749" w:rsidRPr="00BD7258" w:rsidRDefault="00185749" w:rsidP="00185749">
      <w:pPr>
        <w:pStyle w:val="a3"/>
        <w:tabs>
          <w:tab w:val="left" w:pos="1418"/>
        </w:tabs>
        <w:spacing w:after="0" w:line="240" w:lineRule="auto"/>
        <w:ind w:left="709"/>
        <w:jc w:val="both"/>
        <w:rPr>
          <w:rFonts w:ascii="Times New Roman" w:eastAsia="Times New Roman" w:hAnsi="Times New Roman" w:cs="Times New Roman"/>
          <w:iCs/>
          <w:sz w:val="28"/>
          <w:szCs w:val="28"/>
          <w:lang w:eastAsia="ru-RU"/>
        </w:rPr>
      </w:pPr>
    </w:p>
    <w:p w:rsidR="00185749" w:rsidRPr="00BD7258" w:rsidRDefault="00185749" w:rsidP="00185749">
      <w:pPr>
        <w:pStyle w:val="a3"/>
        <w:tabs>
          <w:tab w:val="left" w:pos="1418"/>
        </w:tabs>
        <w:spacing w:after="0" w:line="240" w:lineRule="auto"/>
        <w:ind w:left="709"/>
        <w:jc w:val="both"/>
        <w:rPr>
          <w:rFonts w:ascii="Times New Roman" w:eastAsia="Times New Roman" w:hAnsi="Times New Roman" w:cs="Times New Roman"/>
          <w:iCs/>
          <w:sz w:val="28"/>
          <w:szCs w:val="28"/>
          <w:lang w:eastAsia="ru-RU"/>
        </w:rPr>
      </w:pPr>
    </w:p>
    <w:p w:rsidR="0032153A" w:rsidRPr="00BD7258" w:rsidRDefault="0032153A" w:rsidP="00474795">
      <w:pPr>
        <w:pStyle w:val="a3"/>
        <w:numPr>
          <w:ilvl w:val="1"/>
          <w:numId w:val="1"/>
        </w:numPr>
        <w:tabs>
          <w:tab w:val="left" w:pos="1418"/>
        </w:tabs>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hAnsi="Times New Roman" w:cs="Times New Roman"/>
          <w:b/>
          <w:sz w:val="28"/>
          <w:szCs w:val="28"/>
          <w:lang w:eastAsia="ru-RU"/>
        </w:rPr>
        <w:t xml:space="preserve">Рассмотрение результатов электронных торгов Товарной комиссией </w:t>
      </w:r>
    </w:p>
    <w:p w:rsidR="001426B5" w:rsidRPr="00BD7258" w:rsidRDefault="001426B5" w:rsidP="001426B5">
      <w:pPr>
        <w:pStyle w:val="a3"/>
        <w:tabs>
          <w:tab w:val="left" w:pos="1418"/>
        </w:tabs>
        <w:spacing w:after="0" w:line="240" w:lineRule="auto"/>
        <w:ind w:left="709"/>
        <w:jc w:val="both"/>
        <w:rPr>
          <w:rFonts w:ascii="Times New Roman" w:eastAsia="Times New Roman" w:hAnsi="Times New Roman" w:cs="Times New Roman"/>
          <w:b/>
          <w:iCs/>
          <w:sz w:val="28"/>
          <w:szCs w:val="28"/>
          <w:lang w:eastAsia="ru-RU"/>
        </w:rPr>
      </w:pPr>
    </w:p>
    <w:p w:rsidR="001426B5" w:rsidRPr="00BD7258" w:rsidRDefault="001426B5"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После определения программой СЭТ предполагаемых победителей по результатам электронных торгов на поставку товара, предложения вышеуказанных участников направляются на электронное согласование заказчикам – ответственным лицам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w:t>
      </w:r>
    </w:p>
    <w:p w:rsidR="001426B5" w:rsidRPr="00BD7258" w:rsidRDefault="001426B5"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предполагаемый победитель предлагает товар не соответствующий требованиям, указанным в заявке на поставку товара, указывает в «Примечании поставщика» - аналог, неполную комплектность, сроки поставки, иное производство и т.п., не имеет соответствующих документов, подтверждающих статус «завода изготовителя или официального представителя завода изготовителя» на поставку данного ТМЦ - если таковое требование было указано при выставлении заявки на электронные торги, ответственное лицо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вправе отклонить в электронном формате предложение предполагаемого победителя и поставить визу «Не </w:t>
      </w:r>
      <w:proofErr w:type="gramStart"/>
      <w:r w:rsidRPr="00BD7258">
        <w:rPr>
          <w:rFonts w:ascii="Times New Roman" w:eastAsia="Times New Roman" w:hAnsi="Times New Roman" w:cs="Times New Roman"/>
          <w:iCs/>
          <w:sz w:val="28"/>
          <w:szCs w:val="28"/>
          <w:lang w:eastAsia="ru-RU"/>
        </w:rPr>
        <w:t>согласен</w:t>
      </w:r>
      <w:proofErr w:type="gramEnd"/>
      <w:r w:rsidRPr="00BD7258">
        <w:rPr>
          <w:rFonts w:ascii="Times New Roman" w:eastAsia="Times New Roman" w:hAnsi="Times New Roman" w:cs="Times New Roman"/>
          <w:iCs/>
          <w:sz w:val="28"/>
          <w:szCs w:val="28"/>
          <w:lang w:eastAsia="ru-RU"/>
        </w:rPr>
        <w:t xml:space="preserve">» с обязательным указанием причины не согласования. </w:t>
      </w:r>
    </w:p>
    <w:p w:rsidR="001426B5" w:rsidRPr="00BD7258" w:rsidRDefault="001426B5"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 xml:space="preserve">В случае наличия ценовых предложений участников, следующих за предполагаемым победителем, предложение которого было отклонено согласующим лицом, секретарем будет оформлен протокол на участника, чье ценовое предложение будет минимальным после цены предполагаемого победителя, и направлен на электронное согласование. </w:t>
      </w:r>
      <w:proofErr w:type="gramEnd"/>
    </w:p>
    <w:p w:rsidR="0032153A" w:rsidRPr="00BD7258" w:rsidRDefault="0032153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При рассмотрении результатов торгов на заседании Товарной </w:t>
      </w:r>
      <w:r w:rsidR="00FF24A8" w:rsidRPr="00BD7258">
        <w:rPr>
          <w:rFonts w:ascii="Times New Roman" w:eastAsia="Times New Roman" w:hAnsi="Times New Roman" w:cs="Times New Roman"/>
          <w:iCs/>
          <w:sz w:val="28"/>
          <w:szCs w:val="28"/>
          <w:lang w:eastAsia="ru-RU"/>
        </w:rPr>
        <w:t>к</w:t>
      </w:r>
      <w:r w:rsidRPr="00BD7258">
        <w:rPr>
          <w:rFonts w:ascii="Times New Roman" w:eastAsia="Times New Roman" w:hAnsi="Times New Roman" w:cs="Times New Roman"/>
          <w:iCs/>
          <w:sz w:val="28"/>
          <w:szCs w:val="28"/>
          <w:lang w:eastAsia="ru-RU"/>
        </w:rPr>
        <w:t xml:space="preserve">омиссии по заявкам на поставку товаров, в которых указано </w:t>
      </w:r>
      <w:r w:rsidR="00AF7701" w:rsidRPr="00BD7258">
        <w:rPr>
          <w:rFonts w:ascii="Times New Roman" w:eastAsia="Times New Roman" w:hAnsi="Times New Roman" w:cs="Times New Roman"/>
          <w:iCs/>
          <w:sz w:val="28"/>
          <w:szCs w:val="28"/>
          <w:lang w:eastAsia="ru-RU"/>
        </w:rPr>
        <w:t xml:space="preserve">в </w:t>
      </w:r>
      <w:r w:rsidRPr="00BD7258">
        <w:rPr>
          <w:rFonts w:ascii="Times New Roman" w:eastAsia="Times New Roman" w:hAnsi="Times New Roman" w:cs="Times New Roman"/>
          <w:iCs/>
          <w:sz w:val="28"/>
          <w:szCs w:val="28"/>
          <w:lang w:eastAsia="ru-RU"/>
        </w:rPr>
        <w:t xml:space="preserve">примечании «завод-изготовитель или официальный представитель завода производителя» протокол оформляется на участника, который является заводом </w:t>
      </w:r>
      <w:r w:rsidRPr="00BD7258">
        <w:rPr>
          <w:rFonts w:ascii="Times New Roman" w:eastAsia="Times New Roman" w:hAnsi="Times New Roman" w:cs="Times New Roman"/>
          <w:iCs/>
          <w:sz w:val="28"/>
          <w:szCs w:val="28"/>
          <w:lang w:eastAsia="ru-RU"/>
        </w:rPr>
        <w:lastRenderedPageBreak/>
        <w:t>изготовителем  или официальным представите</w:t>
      </w:r>
      <w:r w:rsidR="00AF7701" w:rsidRPr="00BD7258">
        <w:rPr>
          <w:rFonts w:ascii="Times New Roman" w:eastAsia="Times New Roman" w:hAnsi="Times New Roman" w:cs="Times New Roman"/>
          <w:iCs/>
          <w:sz w:val="28"/>
          <w:szCs w:val="28"/>
          <w:lang w:eastAsia="ru-RU"/>
        </w:rPr>
        <w:t xml:space="preserve">лем и в электронных торгах дал </w:t>
      </w:r>
      <w:r w:rsidRPr="00BD7258">
        <w:rPr>
          <w:rFonts w:ascii="Times New Roman" w:eastAsia="Times New Roman" w:hAnsi="Times New Roman" w:cs="Times New Roman"/>
          <w:iCs/>
          <w:sz w:val="28"/>
          <w:szCs w:val="28"/>
          <w:lang w:eastAsia="ru-RU"/>
        </w:rPr>
        <w:t xml:space="preserve">минимальную цену среди участников по данному лоту. </w:t>
      </w:r>
    </w:p>
    <w:p w:rsidR="0032153A" w:rsidRPr="00BD7258" w:rsidRDefault="0032153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 Товарной комиссии и</w:t>
      </w:r>
      <w:r w:rsidR="00FF24A8" w:rsidRPr="00BD7258">
        <w:rPr>
          <w:rFonts w:ascii="Times New Roman" w:eastAsia="Times New Roman" w:hAnsi="Times New Roman" w:cs="Times New Roman"/>
          <w:iCs/>
          <w:sz w:val="28"/>
          <w:szCs w:val="28"/>
          <w:lang w:eastAsia="ru-RU"/>
        </w:rPr>
        <w:t xml:space="preserve">ли согласующего лица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возникают сомнения относительно достоверности документов, подтверждающих статус завода-изготовителя и/или официального предс</w:t>
      </w:r>
      <w:r w:rsidR="00FF24A8" w:rsidRPr="00BD7258">
        <w:rPr>
          <w:rFonts w:ascii="Times New Roman" w:eastAsia="Times New Roman" w:hAnsi="Times New Roman" w:cs="Times New Roman"/>
          <w:iCs/>
          <w:sz w:val="28"/>
          <w:szCs w:val="28"/>
          <w:lang w:eastAsia="ru-RU"/>
        </w:rPr>
        <w:t>тавителя завода-изготовителя</w:t>
      </w:r>
      <w:r w:rsidR="00AF7701"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Товарная комиссия вправе приостановить рассмотрение протокола до следующего заседания для выяснения обстоятельств, или до предоставления </w:t>
      </w:r>
      <w:r w:rsidR="00FF24A8" w:rsidRPr="00BD7258">
        <w:rPr>
          <w:rFonts w:ascii="Times New Roman" w:eastAsia="Times New Roman" w:hAnsi="Times New Roman" w:cs="Times New Roman"/>
          <w:iCs/>
          <w:sz w:val="28"/>
          <w:szCs w:val="28"/>
          <w:lang w:eastAsia="ru-RU"/>
        </w:rPr>
        <w:t xml:space="preserve">соответствующего </w:t>
      </w:r>
      <w:r w:rsidRPr="00BD7258">
        <w:rPr>
          <w:rFonts w:ascii="Times New Roman" w:eastAsia="Times New Roman" w:hAnsi="Times New Roman" w:cs="Times New Roman"/>
          <w:iCs/>
          <w:sz w:val="28"/>
          <w:szCs w:val="28"/>
          <w:lang w:eastAsia="ru-RU"/>
        </w:rPr>
        <w:t>подтверждения от завода-производителя и/или иных организаций.</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По результатам электронного рассмотрения предложений предполагаемых победителей на поставку ТМЦ, секретарем оформляются протокол</w:t>
      </w:r>
      <w:r w:rsidR="00182446" w:rsidRPr="00BD7258">
        <w:rPr>
          <w:rFonts w:ascii="Times New Roman" w:eastAsia="Times New Roman" w:hAnsi="Times New Roman" w:cs="Times New Roman"/>
          <w:iCs/>
          <w:sz w:val="28"/>
          <w:szCs w:val="28"/>
          <w:lang w:eastAsia="ru-RU"/>
        </w:rPr>
        <w:t>ы</w:t>
      </w:r>
      <w:r w:rsidRPr="00BD7258">
        <w:rPr>
          <w:rFonts w:ascii="Times New Roman" w:eastAsia="Times New Roman" w:hAnsi="Times New Roman" w:cs="Times New Roman"/>
          <w:iCs/>
          <w:sz w:val="28"/>
          <w:szCs w:val="28"/>
          <w:lang w:eastAsia="ru-RU"/>
        </w:rPr>
        <w:t xml:space="preserve"> с результатом рассмотрения </w:t>
      </w:r>
      <w:r w:rsidR="002661DA" w:rsidRPr="00BD7258">
        <w:rPr>
          <w:rFonts w:ascii="Times New Roman" w:eastAsia="Times New Roman" w:hAnsi="Times New Roman" w:cs="Times New Roman"/>
          <w:iCs/>
          <w:sz w:val="28"/>
          <w:szCs w:val="28"/>
          <w:lang w:eastAsia="ru-RU"/>
        </w:rPr>
        <w:t>заказчик</w:t>
      </w:r>
      <w:r w:rsidR="00182446" w:rsidRPr="00BD7258">
        <w:rPr>
          <w:rFonts w:ascii="Times New Roman" w:eastAsia="Times New Roman" w:hAnsi="Times New Roman" w:cs="Times New Roman"/>
          <w:iCs/>
          <w:sz w:val="28"/>
          <w:szCs w:val="28"/>
          <w:lang w:eastAsia="ru-RU"/>
        </w:rPr>
        <w:t>а</w:t>
      </w:r>
      <w:r w:rsidRPr="00BD7258">
        <w:rPr>
          <w:rFonts w:ascii="Times New Roman" w:eastAsia="Times New Roman" w:hAnsi="Times New Roman" w:cs="Times New Roman"/>
          <w:iCs/>
          <w:sz w:val="28"/>
          <w:szCs w:val="28"/>
          <w:lang w:eastAsia="ru-RU"/>
        </w:rPr>
        <w:t xml:space="preserve"> и предоставляются на заседание Товарной комиссии.</w:t>
      </w:r>
    </w:p>
    <w:p w:rsidR="005E1142" w:rsidRPr="00BD7258" w:rsidRDefault="00FF24A8"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Товарная комиссия осуществляет рассмотрение и подписание итогов электронных торгов в соответствии с настоящим положением, а также иными локальными актами</w:t>
      </w:r>
      <w:r w:rsidR="00275BCC"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 xml:space="preserve"> действующими в корпорации и/или ТОО «</w:t>
      </w:r>
      <w:r w:rsidRPr="00BD7258">
        <w:rPr>
          <w:rFonts w:ascii="Times New Roman" w:eastAsia="Times New Roman" w:hAnsi="Times New Roman" w:cs="Times New Roman"/>
          <w:iCs/>
          <w:sz w:val="28"/>
          <w:szCs w:val="28"/>
          <w:lang w:val="en-US" w:eastAsia="ru-RU"/>
        </w:rPr>
        <w:t>Kazakhmys</w:t>
      </w:r>
      <w:r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val="en-US" w:eastAsia="ru-RU"/>
        </w:rPr>
        <w:t>Holding</w:t>
      </w:r>
      <w:r w:rsidRPr="00BD7258">
        <w:rPr>
          <w:rFonts w:ascii="Times New Roman" w:eastAsia="Times New Roman" w:hAnsi="Times New Roman" w:cs="Times New Roman"/>
          <w:iCs/>
          <w:sz w:val="28"/>
          <w:szCs w:val="28"/>
          <w:lang w:eastAsia="ru-RU"/>
        </w:rPr>
        <w:t>»</w:t>
      </w:r>
      <w:r w:rsidR="00275BCC" w:rsidRPr="00BD7258">
        <w:rPr>
          <w:rFonts w:ascii="Times New Roman" w:eastAsia="Times New Roman" w:hAnsi="Times New Roman" w:cs="Times New Roman"/>
          <w:iCs/>
          <w:sz w:val="28"/>
          <w:szCs w:val="28"/>
          <w:lang w:eastAsia="ru-RU"/>
        </w:rPr>
        <w:t>.</w:t>
      </w:r>
    </w:p>
    <w:p w:rsidR="00275BCC" w:rsidRPr="00BD7258" w:rsidRDefault="0032153A" w:rsidP="00474795">
      <w:pPr>
        <w:pStyle w:val="a3"/>
        <w:numPr>
          <w:ilvl w:val="2"/>
          <w:numId w:val="1"/>
        </w:numPr>
        <w:tabs>
          <w:tab w:val="left" w:pos="1418"/>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Документом, подтверждающим выбор победителя на то</w:t>
      </w:r>
      <w:r w:rsidR="00182446" w:rsidRPr="00BD7258">
        <w:rPr>
          <w:rFonts w:ascii="Times New Roman" w:eastAsia="Times New Roman" w:hAnsi="Times New Roman" w:cs="Times New Roman"/>
          <w:iCs/>
          <w:sz w:val="28"/>
          <w:szCs w:val="28"/>
          <w:lang w:eastAsia="ru-RU"/>
        </w:rPr>
        <w:t>ргах, является соответствующий п</w:t>
      </w:r>
      <w:r w:rsidRPr="00BD7258">
        <w:rPr>
          <w:rFonts w:ascii="Times New Roman" w:eastAsia="Times New Roman" w:hAnsi="Times New Roman" w:cs="Times New Roman"/>
          <w:iCs/>
          <w:sz w:val="28"/>
          <w:szCs w:val="28"/>
          <w:lang w:eastAsia="ru-RU"/>
        </w:rPr>
        <w:t>ротокол Товарной комиссии об итогах торгов и победителе на торгах.</w:t>
      </w:r>
    </w:p>
    <w:p w:rsidR="00275BCC" w:rsidRPr="00BD7258" w:rsidRDefault="00275BCC" w:rsidP="00474795">
      <w:pPr>
        <w:pStyle w:val="a3"/>
        <w:numPr>
          <w:ilvl w:val="2"/>
          <w:numId w:val="1"/>
        </w:numPr>
        <w:tabs>
          <w:tab w:val="left" w:pos="1418"/>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w:t>
      </w:r>
      <w:r w:rsidR="0032153A" w:rsidRPr="00BD7258">
        <w:rPr>
          <w:rFonts w:ascii="Times New Roman" w:eastAsia="Times New Roman" w:hAnsi="Times New Roman" w:cs="Times New Roman"/>
          <w:iCs/>
          <w:sz w:val="28"/>
          <w:szCs w:val="28"/>
          <w:lang w:eastAsia="ru-RU"/>
        </w:rPr>
        <w:t>Протокол подписывается членами Товарной комиссии на заседании Товарной комиссии</w:t>
      </w:r>
      <w:r w:rsidR="00182446" w:rsidRPr="00BD7258">
        <w:rPr>
          <w:rFonts w:ascii="Times New Roman" w:eastAsia="Times New Roman" w:hAnsi="Times New Roman" w:cs="Times New Roman"/>
          <w:iCs/>
          <w:sz w:val="28"/>
          <w:szCs w:val="28"/>
          <w:lang w:eastAsia="ru-RU"/>
        </w:rPr>
        <w:t>.</w:t>
      </w:r>
    </w:p>
    <w:p w:rsidR="00275BCC" w:rsidRPr="00BD7258" w:rsidRDefault="00EE1A85" w:rsidP="00474795">
      <w:pPr>
        <w:pStyle w:val="a3"/>
        <w:numPr>
          <w:ilvl w:val="2"/>
          <w:numId w:val="1"/>
        </w:numPr>
        <w:tabs>
          <w:tab w:val="left" w:pos="1418"/>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w:t>
      </w:r>
      <w:r w:rsidR="0032153A" w:rsidRPr="00BD7258">
        <w:rPr>
          <w:rFonts w:ascii="Times New Roman" w:eastAsia="Times New Roman" w:hAnsi="Times New Roman" w:cs="Times New Roman"/>
          <w:iCs/>
          <w:sz w:val="28"/>
          <w:szCs w:val="28"/>
          <w:lang w:eastAsia="ru-RU"/>
        </w:rPr>
        <w:t xml:space="preserve">Секретарь Товарной комиссии в течение одного рабочего дня, после </w:t>
      </w:r>
      <w:r w:rsidR="00182446" w:rsidRPr="00BD7258">
        <w:rPr>
          <w:rFonts w:ascii="Times New Roman" w:eastAsia="Times New Roman" w:hAnsi="Times New Roman" w:cs="Times New Roman"/>
          <w:iCs/>
          <w:sz w:val="28"/>
          <w:szCs w:val="28"/>
          <w:lang w:eastAsia="ru-RU"/>
        </w:rPr>
        <w:t>подписания протоколов членами Товарной комиссии и утверждения в корпоративной программе</w:t>
      </w:r>
      <w:r w:rsidR="0032153A" w:rsidRPr="00BD7258">
        <w:rPr>
          <w:rFonts w:ascii="Times New Roman" w:eastAsia="Times New Roman" w:hAnsi="Times New Roman" w:cs="Times New Roman"/>
          <w:iCs/>
          <w:sz w:val="28"/>
          <w:szCs w:val="28"/>
          <w:lang w:eastAsia="ru-RU"/>
        </w:rPr>
        <w:t xml:space="preserve">, передает </w:t>
      </w:r>
      <w:r w:rsidR="00182446" w:rsidRPr="00BD7258">
        <w:rPr>
          <w:rFonts w:ascii="Times New Roman" w:eastAsia="Times New Roman" w:hAnsi="Times New Roman" w:cs="Times New Roman"/>
          <w:iCs/>
          <w:sz w:val="28"/>
          <w:szCs w:val="28"/>
          <w:lang w:eastAsia="ru-RU"/>
        </w:rPr>
        <w:t>сканированную версию</w:t>
      </w:r>
      <w:r w:rsidR="0032153A" w:rsidRPr="00BD7258">
        <w:rPr>
          <w:rFonts w:ascii="Times New Roman" w:eastAsia="Times New Roman" w:hAnsi="Times New Roman" w:cs="Times New Roman"/>
          <w:iCs/>
          <w:sz w:val="28"/>
          <w:szCs w:val="28"/>
          <w:lang w:eastAsia="ru-RU"/>
        </w:rPr>
        <w:t xml:space="preserve"> протокол</w:t>
      </w:r>
      <w:r w:rsidR="00182446" w:rsidRPr="00BD7258">
        <w:rPr>
          <w:rFonts w:ascii="Times New Roman" w:eastAsia="Times New Roman" w:hAnsi="Times New Roman" w:cs="Times New Roman"/>
          <w:iCs/>
          <w:sz w:val="28"/>
          <w:szCs w:val="28"/>
          <w:lang w:eastAsia="ru-RU"/>
        </w:rPr>
        <w:t>ов</w:t>
      </w:r>
      <w:r w:rsidR="0032153A" w:rsidRPr="00BD7258">
        <w:rPr>
          <w:rFonts w:ascii="Times New Roman" w:eastAsia="Times New Roman" w:hAnsi="Times New Roman" w:cs="Times New Roman"/>
          <w:iCs/>
          <w:sz w:val="28"/>
          <w:szCs w:val="28"/>
          <w:lang w:eastAsia="ru-RU"/>
        </w:rPr>
        <w:t xml:space="preserve"> </w:t>
      </w:r>
      <w:r w:rsidR="00182446" w:rsidRPr="00BD7258">
        <w:rPr>
          <w:rFonts w:ascii="Times New Roman" w:eastAsia="Times New Roman" w:hAnsi="Times New Roman" w:cs="Times New Roman"/>
          <w:iCs/>
          <w:sz w:val="28"/>
          <w:szCs w:val="28"/>
          <w:lang w:eastAsia="ru-RU"/>
        </w:rPr>
        <w:t>в</w:t>
      </w:r>
      <w:r w:rsidR="0032153A" w:rsidRPr="00BD7258">
        <w:rPr>
          <w:rFonts w:ascii="Times New Roman" w:eastAsia="Times New Roman" w:hAnsi="Times New Roman" w:cs="Times New Roman"/>
          <w:iCs/>
          <w:sz w:val="28"/>
          <w:szCs w:val="28"/>
          <w:lang w:eastAsia="ru-RU"/>
        </w:rPr>
        <w:t xml:space="preserve"> </w:t>
      </w:r>
      <w:r w:rsidR="009E3507" w:rsidRPr="00BD7258">
        <w:rPr>
          <w:rFonts w:ascii="Times New Roman" w:eastAsia="Times New Roman" w:hAnsi="Times New Roman" w:cs="Times New Roman"/>
          <w:iCs/>
          <w:sz w:val="28"/>
          <w:szCs w:val="28"/>
          <w:lang w:eastAsia="ru-RU"/>
        </w:rPr>
        <w:t>ТД</w:t>
      </w:r>
      <w:r w:rsidR="00182446" w:rsidRPr="00BD7258">
        <w:rPr>
          <w:rFonts w:ascii="Times New Roman" w:eastAsia="Times New Roman" w:hAnsi="Times New Roman" w:cs="Times New Roman"/>
          <w:iCs/>
          <w:sz w:val="28"/>
          <w:szCs w:val="28"/>
          <w:lang w:eastAsia="ru-RU"/>
        </w:rPr>
        <w:t xml:space="preserve"> любым доступным способом</w:t>
      </w:r>
      <w:r w:rsidR="00523257" w:rsidRPr="00BD7258">
        <w:rPr>
          <w:rFonts w:ascii="Times New Roman" w:eastAsia="Times New Roman" w:hAnsi="Times New Roman" w:cs="Times New Roman"/>
          <w:iCs/>
          <w:sz w:val="28"/>
          <w:szCs w:val="28"/>
          <w:lang w:eastAsia="ru-RU"/>
        </w:rPr>
        <w:t xml:space="preserve"> для заключения договоров специалистами по закупкам ТД</w:t>
      </w:r>
      <w:r w:rsidR="0032153A" w:rsidRPr="00BD7258">
        <w:rPr>
          <w:rFonts w:ascii="Times New Roman" w:eastAsia="Times New Roman" w:hAnsi="Times New Roman" w:cs="Times New Roman"/>
          <w:iCs/>
          <w:sz w:val="28"/>
          <w:szCs w:val="28"/>
          <w:lang w:eastAsia="ru-RU"/>
        </w:rPr>
        <w:t xml:space="preserve">. </w:t>
      </w:r>
    </w:p>
    <w:p w:rsidR="00D3266A" w:rsidRPr="00BD7258" w:rsidRDefault="00D3266A" w:rsidP="001426B5">
      <w:pPr>
        <w:spacing w:after="0" w:line="240" w:lineRule="auto"/>
        <w:jc w:val="both"/>
        <w:rPr>
          <w:rFonts w:ascii="Times New Roman" w:eastAsia="Times New Roman" w:hAnsi="Times New Roman" w:cs="Times New Roman"/>
          <w:iCs/>
          <w:sz w:val="28"/>
          <w:szCs w:val="28"/>
          <w:lang w:eastAsia="ru-RU"/>
        </w:rPr>
      </w:pPr>
    </w:p>
    <w:p w:rsidR="00D3266A" w:rsidRPr="00BD7258" w:rsidRDefault="00D3266A" w:rsidP="00474795">
      <w:pPr>
        <w:pStyle w:val="a3"/>
        <w:numPr>
          <w:ilvl w:val="1"/>
          <w:numId w:val="1"/>
        </w:numPr>
        <w:tabs>
          <w:tab w:val="left" w:pos="1418"/>
        </w:tabs>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hAnsi="Times New Roman" w:cs="Times New Roman"/>
          <w:b/>
          <w:sz w:val="28"/>
          <w:szCs w:val="28"/>
          <w:lang w:eastAsia="ru-RU"/>
        </w:rPr>
        <w:t xml:space="preserve">Рассмотрение результатов электронных торгов </w:t>
      </w:r>
      <w:r w:rsidR="00226394" w:rsidRPr="00BD7258">
        <w:rPr>
          <w:rFonts w:ascii="Times New Roman" w:hAnsi="Times New Roman" w:cs="Times New Roman"/>
          <w:b/>
          <w:sz w:val="28"/>
          <w:szCs w:val="28"/>
          <w:lang w:eastAsia="ru-RU"/>
        </w:rPr>
        <w:t>Тендерной комиссией.</w:t>
      </w:r>
    </w:p>
    <w:p w:rsidR="00226394" w:rsidRPr="00BD7258" w:rsidRDefault="00226394" w:rsidP="00226394">
      <w:pPr>
        <w:pStyle w:val="a3"/>
        <w:tabs>
          <w:tab w:val="left" w:pos="1418"/>
        </w:tabs>
        <w:spacing w:after="0" w:line="240" w:lineRule="auto"/>
        <w:ind w:left="709"/>
        <w:jc w:val="both"/>
        <w:rPr>
          <w:rFonts w:ascii="Times New Roman" w:eastAsia="Times New Roman" w:hAnsi="Times New Roman" w:cs="Times New Roman"/>
          <w:b/>
          <w:iCs/>
          <w:sz w:val="28"/>
          <w:szCs w:val="28"/>
          <w:lang w:eastAsia="ru-RU"/>
        </w:rPr>
      </w:pP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Секретарь Тендерной комиссии в день завершения электронных торгов направляет заказчику на согласование протокол на победителя по результатам электронных торгов посредством электронной почты.</w:t>
      </w:r>
    </w:p>
    <w:p w:rsidR="0032153A" w:rsidRPr="00BD7258" w:rsidRDefault="0032153A" w:rsidP="0032153A">
      <w:pPr>
        <w:pStyle w:val="a3"/>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 технических сбоев и/или отсутствия связи протокол направляется заказчику для согласования на следующий рабочий день.</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Заказчик обязан в течение двух рабочих дней рассмотреть и направить секретарю Тендерной комиссии протокол с письменным согласованием результата закупок для дальнейшего подписания протокола членами Тендерной комиссии.</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заказчик не согласен с результатом проведенного закупа и потенциальным победителем, то в течение двух рабочих дней заказчик должен подготовить письмо с мотивированным пояснением отказа в согласовании протокола на имя Председателя Тендерной комиссии и направить секретарю Тендерной комиссии.</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lastRenderedPageBreak/>
        <w:t xml:space="preserve"> Секретарь Тендерной комиссии после получения результата согласования заказчика выносит протокол на рассмотрение Тендерной комиссии.</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 необходимости Тендерная комиссия вправе перенести рассмотрение результатов электронных торгов на следующее заседание.</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заказчик согласовал протокол, члены Тендерной комиссии осуществляют подписание протокола.</w:t>
      </w:r>
    </w:p>
    <w:p w:rsidR="00185749" w:rsidRPr="00BD7258" w:rsidRDefault="00185749"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color w:val="0000FF"/>
          <w:sz w:val="28"/>
          <w:szCs w:val="28"/>
          <w:lang w:eastAsia="ru-RU"/>
        </w:rPr>
      </w:pPr>
      <w:r w:rsidRPr="00BD7258">
        <w:rPr>
          <w:rFonts w:ascii="Times New Roman" w:eastAsia="Times New Roman" w:hAnsi="Times New Roman" w:cs="Times New Roman"/>
          <w:iCs/>
          <w:sz w:val="28"/>
          <w:szCs w:val="28"/>
          <w:lang w:eastAsia="ru-RU"/>
        </w:rPr>
        <w:t>Тендерная комиссия принимает окончательное решение о результатах состоявшихся торгов и их победителе, либо отсутствии путем оформления протокола, который подписывается членами Тендерной комиссии.</w:t>
      </w:r>
      <w:r w:rsidRPr="00BD7258">
        <w:rPr>
          <w:rFonts w:ascii="Times New Roman" w:eastAsia="Times New Roman" w:hAnsi="Times New Roman" w:cs="Times New Roman"/>
          <w:iCs/>
          <w:color w:val="0000FF"/>
          <w:sz w:val="28"/>
          <w:szCs w:val="28"/>
          <w:lang w:eastAsia="ru-RU"/>
        </w:rPr>
        <w:t xml:space="preserve"> </w:t>
      </w:r>
    </w:p>
    <w:p w:rsidR="00185749" w:rsidRPr="00BD7258" w:rsidRDefault="00185749"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iCs/>
          <w:sz w:val="28"/>
          <w:szCs w:val="28"/>
          <w:lang w:eastAsia="ru-RU"/>
        </w:rPr>
        <w:t xml:space="preserve">Документом, подтверждающим выбор победителя на торгах, </w:t>
      </w:r>
      <w:r w:rsidR="00523257" w:rsidRPr="00BD7258">
        <w:rPr>
          <w:rFonts w:ascii="Times New Roman" w:eastAsia="Times New Roman" w:hAnsi="Times New Roman" w:cs="Times New Roman"/>
          <w:iCs/>
          <w:sz w:val="28"/>
          <w:szCs w:val="28"/>
          <w:lang w:eastAsia="ru-RU"/>
        </w:rPr>
        <w:t>является соответствующий п</w:t>
      </w:r>
      <w:r w:rsidRPr="00BD7258">
        <w:rPr>
          <w:rFonts w:ascii="Times New Roman" w:eastAsia="Times New Roman" w:hAnsi="Times New Roman" w:cs="Times New Roman"/>
          <w:iCs/>
          <w:sz w:val="28"/>
          <w:szCs w:val="28"/>
          <w:lang w:eastAsia="ru-RU"/>
        </w:rPr>
        <w:t>ротокол Тендерной комиссии об итогах торгов и победителе на торгах.</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hAnsi="Times New Roman"/>
          <w:sz w:val="28"/>
          <w:szCs w:val="28"/>
          <w:lang w:eastAsia="ru-RU"/>
        </w:rPr>
        <w:t>В случае</w:t>
      </w:r>
      <w:proofErr w:type="gramStart"/>
      <w:r w:rsidRPr="00BD7258">
        <w:rPr>
          <w:rFonts w:ascii="Times New Roman" w:hAnsi="Times New Roman"/>
          <w:sz w:val="28"/>
          <w:szCs w:val="28"/>
          <w:lang w:eastAsia="ru-RU"/>
        </w:rPr>
        <w:t>,</w:t>
      </w:r>
      <w:proofErr w:type="gramEnd"/>
      <w:r w:rsidRPr="00BD7258">
        <w:rPr>
          <w:rFonts w:ascii="Times New Roman" w:hAnsi="Times New Roman"/>
          <w:sz w:val="28"/>
          <w:szCs w:val="28"/>
          <w:lang w:eastAsia="ru-RU"/>
        </w:rPr>
        <w:t xml:space="preserve"> если протокол не был согласован заказчиком, секретарь направляет запрос посредством системы внутреннего документооборота члену экспертной группы (по направлению) для получения заключения об обоснованности отклонения заказчиком предложения потенциального победителя по результатам электронных торгов.</w:t>
      </w:r>
    </w:p>
    <w:p w:rsidR="0032153A" w:rsidRPr="00BD7258" w:rsidRDefault="0032153A" w:rsidP="00474795">
      <w:pPr>
        <w:pStyle w:val="a3"/>
        <w:numPr>
          <w:ilvl w:val="3"/>
          <w:numId w:val="1"/>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hAnsi="Times New Roman"/>
          <w:sz w:val="28"/>
          <w:szCs w:val="28"/>
          <w:lang w:eastAsia="ru-RU"/>
        </w:rPr>
        <w:t xml:space="preserve"> Запрос в адрес экспертной группы не направляется и протокол на потенциального победителя рассматривается Тендерной комиссией в случаях, когда заказчиком протокол отклоняется по причинам, не связанным с соответствием поставщика требованиям технической спецификации к работам и/или услугам.</w:t>
      </w:r>
    </w:p>
    <w:p w:rsidR="0032153A" w:rsidRPr="00BD7258" w:rsidRDefault="0032153A" w:rsidP="00474795">
      <w:pPr>
        <w:pStyle w:val="a3"/>
        <w:numPr>
          <w:ilvl w:val="3"/>
          <w:numId w:val="1"/>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iCs/>
          <w:sz w:val="28"/>
          <w:szCs w:val="28"/>
          <w:lang w:eastAsia="ru-RU"/>
        </w:rPr>
        <w:t>В случае</w:t>
      </w:r>
      <w:proofErr w:type="gramStart"/>
      <w:r w:rsidRPr="00BD7258">
        <w:rPr>
          <w:rFonts w:ascii="Times New Roman" w:eastAsia="Times New Roman" w:hAnsi="Times New Roman"/>
          <w:iCs/>
          <w:sz w:val="28"/>
          <w:szCs w:val="28"/>
          <w:lang w:eastAsia="ru-RU"/>
        </w:rPr>
        <w:t>,</w:t>
      </w:r>
      <w:proofErr w:type="gramEnd"/>
      <w:r w:rsidRPr="00BD7258">
        <w:rPr>
          <w:rFonts w:ascii="Times New Roman" w:eastAsia="Times New Roman" w:hAnsi="Times New Roman"/>
          <w:iCs/>
          <w:sz w:val="28"/>
          <w:szCs w:val="28"/>
          <w:lang w:eastAsia="ru-RU"/>
        </w:rPr>
        <w:t xml:space="preserve"> если заказчиком согласовывается предложение потенциального победителя, а членами Тендерной комиссии (простым большинством голосов) протокол отклоняется, то секретарь Тендерной комиссии </w:t>
      </w:r>
      <w:r w:rsidRPr="00BD7258">
        <w:rPr>
          <w:rFonts w:ascii="Times New Roman" w:hAnsi="Times New Roman"/>
          <w:sz w:val="28"/>
          <w:szCs w:val="28"/>
          <w:lang w:eastAsia="ru-RU"/>
        </w:rPr>
        <w:t xml:space="preserve">посредством системы внутреннего </w:t>
      </w:r>
      <w:r w:rsidR="006D761F" w:rsidRPr="00BD7258">
        <w:rPr>
          <w:rFonts w:ascii="Times New Roman" w:hAnsi="Times New Roman"/>
          <w:sz w:val="28"/>
          <w:szCs w:val="28"/>
          <w:lang w:eastAsia="ru-RU"/>
        </w:rPr>
        <w:t xml:space="preserve">электронного </w:t>
      </w:r>
      <w:r w:rsidRPr="00BD7258">
        <w:rPr>
          <w:rFonts w:ascii="Times New Roman" w:hAnsi="Times New Roman"/>
          <w:sz w:val="28"/>
          <w:szCs w:val="28"/>
          <w:lang w:eastAsia="ru-RU"/>
        </w:rPr>
        <w:t xml:space="preserve">документооборота  </w:t>
      </w:r>
      <w:r w:rsidRPr="00BD7258">
        <w:rPr>
          <w:rFonts w:ascii="Times New Roman" w:eastAsia="Times New Roman" w:hAnsi="Times New Roman"/>
          <w:iCs/>
          <w:sz w:val="28"/>
          <w:szCs w:val="28"/>
          <w:lang w:eastAsia="ru-RU"/>
        </w:rPr>
        <w:t xml:space="preserve">направляет запрос </w:t>
      </w:r>
      <w:r w:rsidRPr="00BD7258">
        <w:rPr>
          <w:rFonts w:ascii="Times New Roman" w:hAnsi="Times New Roman"/>
          <w:sz w:val="28"/>
          <w:szCs w:val="28"/>
          <w:lang w:eastAsia="ru-RU"/>
        </w:rPr>
        <w:t>члену экспертной группы (по направлению) для получения заключения и принятия окончательного решения Тендерной комиссией.</w:t>
      </w:r>
    </w:p>
    <w:p w:rsidR="0032153A" w:rsidRPr="00BD7258" w:rsidRDefault="0032153A" w:rsidP="00474795">
      <w:pPr>
        <w:pStyle w:val="a3"/>
        <w:numPr>
          <w:ilvl w:val="3"/>
          <w:numId w:val="1"/>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hAnsi="Times New Roman"/>
          <w:sz w:val="28"/>
          <w:szCs w:val="28"/>
          <w:lang w:eastAsia="ru-RU"/>
        </w:rPr>
        <w:t>Срок рассмотрения обращения членом экспертной группы составляет не более двух рабочих дней.</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экспертная группа подтверждает целесообразность отказа заказчика в согласовании протокола электронных торгов и Тендерной комиссией принимается решение об отклонении предложения участника СЭТ, то члены Тендерной комиссии вправе принять к рассмотрению следующее ценовое предложение по лоту после ценового предложения победителя, которое было не согласовано. Согласование протокола с заказчиком и экспертной группой производится в соответствии с вышеуказанным порядком. В случае последующего отклонения предложений всех участников следующих за победителем, секретарь Тендерной комиссии оформляет протокол на «поставщика по умолчанию». Если и протокол, оформленный на «поставщика по умолчанию», будет отклонен, </w:t>
      </w:r>
      <w:r w:rsidR="00AF7701" w:rsidRPr="00BD7258">
        <w:rPr>
          <w:rFonts w:ascii="Times New Roman" w:eastAsia="Times New Roman" w:hAnsi="Times New Roman" w:cs="Times New Roman"/>
          <w:iCs/>
          <w:sz w:val="28"/>
          <w:szCs w:val="28"/>
          <w:lang w:eastAsia="ru-RU"/>
        </w:rPr>
        <w:t xml:space="preserve">то электронные торги считаются </w:t>
      </w:r>
      <w:r w:rsidRPr="00BD7258">
        <w:rPr>
          <w:rFonts w:ascii="Times New Roman" w:eastAsia="Times New Roman" w:hAnsi="Times New Roman" w:cs="Times New Roman"/>
          <w:iCs/>
          <w:sz w:val="28"/>
          <w:szCs w:val="28"/>
          <w:lang w:eastAsia="ru-RU"/>
        </w:rPr>
        <w:t xml:space="preserve">несостоявшимися, секретарь Тендерной </w:t>
      </w:r>
      <w:r w:rsidRPr="00BD7258">
        <w:rPr>
          <w:rFonts w:ascii="Times New Roman" w:eastAsia="Times New Roman" w:hAnsi="Times New Roman" w:cs="Times New Roman"/>
          <w:iCs/>
          <w:sz w:val="28"/>
          <w:szCs w:val="28"/>
          <w:lang w:eastAsia="ru-RU"/>
        </w:rPr>
        <w:lastRenderedPageBreak/>
        <w:t xml:space="preserve">комиссии формирует протокол «без предложений», который подписывается членами Тендерной комиссии, а </w:t>
      </w:r>
      <w:proofErr w:type="spellStart"/>
      <w:r w:rsidRPr="00BD7258">
        <w:rPr>
          <w:rFonts w:ascii="Times New Roman" w:eastAsia="Times New Roman" w:hAnsi="Times New Roman" w:cs="Times New Roman"/>
          <w:iCs/>
          <w:sz w:val="28"/>
          <w:szCs w:val="28"/>
          <w:lang w:eastAsia="ru-RU"/>
        </w:rPr>
        <w:t>УЦЗРиУ</w:t>
      </w:r>
      <w:proofErr w:type="spellEnd"/>
      <w:r w:rsidRPr="00BD7258">
        <w:rPr>
          <w:rFonts w:ascii="Times New Roman" w:eastAsia="Times New Roman" w:hAnsi="Times New Roman" w:cs="Times New Roman"/>
          <w:iCs/>
          <w:sz w:val="28"/>
          <w:szCs w:val="28"/>
          <w:lang w:eastAsia="ru-RU"/>
        </w:rPr>
        <w:t>, после получения протокола «без предложений», принимает решение о проведении повторных электронных торгов или снятии тендера, либо об изменении способа закупок.</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При отказе заказчика в согласовании протокола электронных торгов, но при наличии положительного заключения экспертной группы, окончательное решение принимает Тендерная комиссия. </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Секретарь Тендерной комиссии в день подписания протокола членами Тендерной комиссии передает сканированную копию протокола в адрес начальника и специалиста </w:t>
      </w:r>
      <w:proofErr w:type="spellStart"/>
      <w:r w:rsidRPr="00BD7258">
        <w:rPr>
          <w:rFonts w:ascii="Times New Roman" w:eastAsia="Times New Roman" w:hAnsi="Times New Roman" w:cs="Times New Roman"/>
          <w:iCs/>
          <w:sz w:val="28"/>
          <w:szCs w:val="28"/>
          <w:lang w:eastAsia="ru-RU"/>
        </w:rPr>
        <w:t>УЦЗРиУ</w:t>
      </w:r>
      <w:proofErr w:type="spellEnd"/>
      <w:r w:rsidRPr="00BD7258">
        <w:rPr>
          <w:rFonts w:ascii="Times New Roman" w:eastAsia="Times New Roman" w:hAnsi="Times New Roman" w:cs="Times New Roman"/>
          <w:iCs/>
          <w:sz w:val="28"/>
          <w:szCs w:val="28"/>
          <w:lang w:eastAsia="ru-RU"/>
        </w:rPr>
        <w:t xml:space="preserve"> посредством электронной почты или иным доступным способом для дальнейшей работы.</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Ценовое предложение потенциального поставщика на работы и услуги признается демпинговым в случае, если оно ниже 50 % от средней рыночной стоимости работ и услуг.</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При определении демпинговой цены, как на стадии формирования сравнительной таблицы, так и проведении электронных торгов по работам и услугам, при наличии более двух потенциальных поставщиков, сумма коммерческого предложения с предположительно демпинговой ценой сравнивается со среднеарифметической суммой других потенциальных поставщиков.</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tabs>
          <w:tab w:val="left" w:pos="1418"/>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 наличия более одного, но менее трех потенциальных поставщиков, средней рыночной ценой считается цена, ближайшая к сумме, указанной в заявке на закуп работ и услуг (бюджет), которая сравнивается с </w:t>
      </w:r>
      <w:proofErr w:type="gramStart"/>
      <w:r w:rsidRPr="00BD7258">
        <w:rPr>
          <w:rFonts w:ascii="Times New Roman" w:eastAsia="Times New Roman" w:hAnsi="Times New Roman" w:cs="Times New Roman"/>
          <w:iCs/>
          <w:sz w:val="28"/>
          <w:szCs w:val="28"/>
          <w:lang w:eastAsia="ru-RU"/>
        </w:rPr>
        <w:t>суммой</w:t>
      </w:r>
      <w:proofErr w:type="gramEnd"/>
      <w:r w:rsidRPr="00BD7258">
        <w:rPr>
          <w:rFonts w:ascii="Times New Roman" w:eastAsia="Times New Roman" w:hAnsi="Times New Roman" w:cs="Times New Roman"/>
          <w:iCs/>
          <w:sz w:val="28"/>
          <w:szCs w:val="28"/>
          <w:lang w:eastAsia="ru-RU"/>
        </w:rPr>
        <w:t xml:space="preserve"> подозреваемой в демпинге компании, в процентном соотношении.</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По результатам завершения электронных торгов, при установлении секретарем Тендерной комиссии факта снижения потенциальным поставщиком ценового предложения по заявке на работы и/или услуги более 50% от базовой цены, такая заявка (ценовое предложение) подлежит дополнительной проверке на обоснованность снижения цены (исключение факта демпинга цены). Секретарь Тендерной комиссии направляет необходимую информацию по факту снижения ценового предложения более 50% начальнику ООПП/ООВП и специалисту ООПП/ООВП посредством корпоративной электронной почты. Специалист  </w:t>
      </w:r>
      <w:proofErr w:type="spellStart"/>
      <w:r w:rsidRPr="00BD7258">
        <w:rPr>
          <w:rFonts w:ascii="Times New Roman" w:eastAsia="Times New Roman" w:hAnsi="Times New Roman" w:cs="Times New Roman"/>
          <w:iCs/>
          <w:sz w:val="28"/>
          <w:szCs w:val="28"/>
          <w:lang w:eastAsia="ru-RU"/>
        </w:rPr>
        <w:t>УЦЗРиУ</w:t>
      </w:r>
      <w:proofErr w:type="spellEnd"/>
      <w:r w:rsidRPr="00BD7258">
        <w:rPr>
          <w:rFonts w:ascii="Times New Roman" w:eastAsia="Times New Roman" w:hAnsi="Times New Roman" w:cs="Times New Roman"/>
          <w:iCs/>
          <w:sz w:val="28"/>
          <w:szCs w:val="28"/>
          <w:lang w:eastAsia="ru-RU"/>
        </w:rPr>
        <w:t xml:space="preserve"> (ООПП или ООВП) инициирует проведение проверки на предмет предложения потенциальным поставщиком демпинговой цены, посредством направления запроса в ДКРД. Срок проведения проверки не более трех рабочих дней.</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w:t>
      </w:r>
      <w:proofErr w:type="gramStart"/>
      <w:r w:rsidRPr="00BD7258">
        <w:rPr>
          <w:rFonts w:ascii="Times New Roman" w:eastAsia="Times New Roman" w:hAnsi="Times New Roman" w:cs="Times New Roman"/>
          <w:iCs/>
          <w:sz w:val="28"/>
          <w:szCs w:val="28"/>
          <w:lang w:eastAsia="ru-RU"/>
        </w:rPr>
        <w:t xml:space="preserve">Специалист  </w:t>
      </w:r>
      <w:proofErr w:type="spellStart"/>
      <w:r w:rsidRPr="00BD7258">
        <w:rPr>
          <w:rFonts w:ascii="Times New Roman" w:eastAsia="Times New Roman" w:hAnsi="Times New Roman" w:cs="Times New Roman"/>
          <w:iCs/>
          <w:sz w:val="28"/>
          <w:szCs w:val="28"/>
          <w:lang w:eastAsia="ru-RU"/>
        </w:rPr>
        <w:t>УЦЗРиУ</w:t>
      </w:r>
      <w:proofErr w:type="spellEnd"/>
      <w:r w:rsidRPr="00BD7258">
        <w:rPr>
          <w:rFonts w:ascii="Times New Roman" w:eastAsia="Times New Roman" w:hAnsi="Times New Roman" w:cs="Times New Roman"/>
          <w:iCs/>
          <w:sz w:val="28"/>
          <w:szCs w:val="28"/>
          <w:lang w:eastAsia="ru-RU"/>
        </w:rPr>
        <w:t xml:space="preserve"> (ООПП или ООВП) и специалист ДКРД в ходе проверки запрашивает у потенциального поставщика дополнительный сметный расчет на представленную цену и направляет поступившие документы заказчику и (или) при необходимости соответствующему эксперту по направлению на предмет проверки необоснованного занижения стоимости </w:t>
      </w:r>
      <w:proofErr w:type="spellStart"/>
      <w:r w:rsidRPr="00BD7258">
        <w:rPr>
          <w:rFonts w:ascii="Times New Roman" w:eastAsia="Times New Roman" w:hAnsi="Times New Roman" w:cs="Times New Roman"/>
          <w:iCs/>
          <w:sz w:val="28"/>
          <w:szCs w:val="28"/>
          <w:lang w:eastAsia="ru-RU"/>
        </w:rPr>
        <w:t>РиУ</w:t>
      </w:r>
      <w:proofErr w:type="spellEnd"/>
      <w:r w:rsidRPr="00BD7258">
        <w:rPr>
          <w:rFonts w:ascii="Times New Roman" w:eastAsia="Times New Roman" w:hAnsi="Times New Roman" w:cs="Times New Roman"/>
          <w:iCs/>
          <w:sz w:val="28"/>
          <w:szCs w:val="28"/>
          <w:lang w:eastAsia="ru-RU"/>
        </w:rPr>
        <w:t>, которое в последстви</w:t>
      </w:r>
      <w:r w:rsidR="00AF7701" w:rsidRPr="00BD7258">
        <w:rPr>
          <w:rFonts w:ascii="Times New Roman" w:eastAsia="Times New Roman" w:hAnsi="Times New Roman" w:cs="Times New Roman"/>
          <w:iCs/>
          <w:sz w:val="28"/>
          <w:szCs w:val="28"/>
          <w:lang w:eastAsia="ru-RU"/>
        </w:rPr>
        <w:t>и</w:t>
      </w:r>
      <w:r w:rsidRPr="00BD7258">
        <w:rPr>
          <w:rFonts w:ascii="Times New Roman" w:eastAsia="Times New Roman" w:hAnsi="Times New Roman" w:cs="Times New Roman"/>
          <w:iCs/>
          <w:sz w:val="28"/>
          <w:szCs w:val="28"/>
          <w:lang w:eastAsia="ru-RU"/>
        </w:rPr>
        <w:t xml:space="preserve"> может негативно сказаться на качестве выполняемых </w:t>
      </w:r>
      <w:proofErr w:type="spellStart"/>
      <w:r w:rsidRPr="00BD7258">
        <w:rPr>
          <w:rFonts w:ascii="Times New Roman" w:eastAsia="Times New Roman" w:hAnsi="Times New Roman" w:cs="Times New Roman"/>
          <w:iCs/>
          <w:sz w:val="28"/>
          <w:szCs w:val="28"/>
          <w:lang w:eastAsia="ru-RU"/>
        </w:rPr>
        <w:t>РиУ</w:t>
      </w:r>
      <w:proofErr w:type="spellEnd"/>
      <w:r w:rsidRPr="00BD7258">
        <w:rPr>
          <w:rFonts w:ascii="Times New Roman" w:eastAsia="Times New Roman" w:hAnsi="Times New Roman" w:cs="Times New Roman"/>
          <w:iCs/>
          <w:sz w:val="28"/>
          <w:szCs w:val="28"/>
          <w:lang w:eastAsia="ru-RU"/>
        </w:rPr>
        <w:t>.</w:t>
      </w:r>
      <w:proofErr w:type="gramEnd"/>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lastRenderedPageBreak/>
        <w:t xml:space="preserve"> По итогам проверки заказчик и (или) эксперт </w:t>
      </w:r>
      <w:proofErr w:type="gramStart"/>
      <w:r w:rsidRPr="00BD7258">
        <w:rPr>
          <w:rFonts w:ascii="Times New Roman" w:eastAsia="Times New Roman" w:hAnsi="Times New Roman" w:cs="Times New Roman"/>
          <w:iCs/>
          <w:sz w:val="28"/>
          <w:szCs w:val="28"/>
          <w:lang w:eastAsia="ru-RU"/>
        </w:rPr>
        <w:t>предоставляет Тендерной комиссии заключение</w:t>
      </w:r>
      <w:proofErr w:type="gramEnd"/>
      <w:r w:rsidRPr="00BD7258">
        <w:rPr>
          <w:rFonts w:ascii="Times New Roman" w:eastAsia="Times New Roman" w:hAnsi="Times New Roman" w:cs="Times New Roman"/>
          <w:iCs/>
          <w:sz w:val="28"/>
          <w:szCs w:val="28"/>
          <w:lang w:eastAsia="ru-RU"/>
        </w:rPr>
        <w:t xml:space="preserve"> об обоснованности представленной цены. Секретарь Тендерной комиссии оформляет протокол на победителя.</w:t>
      </w:r>
    </w:p>
    <w:p w:rsidR="0032153A" w:rsidRPr="00BD7258" w:rsidRDefault="0032153A" w:rsidP="00474795">
      <w:pPr>
        <w:pStyle w:val="a3"/>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В случае подтверждения факта необоснованного занижения стоимости РУ, которое в последствие может негативно сказаться на качестве выполняемых </w:t>
      </w:r>
      <w:proofErr w:type="spellStart"/>
      <w:r w:rsidRPr="00BD7258">
        <w:rPr>
          <w:rFonts w:ascii="Times New Roman" w:eastAsia="Times New Roman" w:hAnsi="Times New Roman" w:cs="Times New Roman"/>
          <w:iCs/>
          <w:sz w:val="28"/>
          <w:szCs w:val="28"/>
          <w:lang w:eastAsia="ru-RU"/>
        </w:rPr>
        <w:t>РиУ</w:t>
      </w:r>
      <w:proofErr w:type="spellEnd"/>
      <w:r w:rsidRPr="00BD7258">
        <w:rPr>
          <w:rFonts w:ascii="Times New Roman" w:eastAsia="Times New Roman" w:hAnsi="Times New Roman" w:cs="Times New Roman"/>
          <w:iCs/>
          <w:sz w:val="28"/>
          <w:szCs w:val="28"/>
          <w:lang w:eastAsia="ru-RU"/>
        </w:rPr>
        <w:t xml:space="preserve"> (установления факта предоставления демпинговой </w:t>
      </w:r>
      <w:proofErr w:type="gramStart"/>
      <w:r w:rsidRPr="00BD7258">
        <w:rPr>
          <w:rFonts w:ascii="Times New Roman" w:eastAsia="Times New Roman" w:hAnsi="Times New Roman" w:cs="Times New Roman"/>
          <w:iCs/>
          <w:sz w:val="28"/>
          <w:szCs w:val="28"/>
          <w:lang w:eastAsia="ru-RU"/>
        </w:rPr>
        <w:t xml:space="preserve">цены) </w:t>
      </w:r>
      <w:proofErr w:type="gramEnd"/>
      <w:r w:rsidRPr="00BD7258">
        <w:rPr>
          <w:rFonts w:ascii="Times New Roman" w:eastAsia="Times New Roman" w:hAnsi="Times New Roman" w:cs="Times New Roman"/>
          <w:iCs/>
          <w:sz w:val="28"/>
          <w:szCs w:val="28"/>
          <w:lang w:eastAsia="ru-RU"/>
        </w:rPr>
        <w:t>Тендерная комиссия обязана отклонить ценовое предложение потенциального поставщика и направить в адрес поставщика предупреждение о блокировании доступа в СЭТ при повторном нарушении.</w:t>
      </w:r>
    </w:p>
    <w:p w:rsidR="00BD7A8D" w:rsidRPr="00BD7258" w:rsidRDefault="00BD7A8D" w:rsidP="00BD7A8D">
      <w:pPr>
        <w:tabs>
          <w:tab w:val="left" w:pos="1701"/>
        </w:tabs>
        <w:spacing w:after="0" w:line="240" w:lineRule="auto"/>
        <w:jc w:val="both"/>
        <w:rPr>
          <w:rFonts w:ascii="Times New Roman" w:eastAsia="Times New Roman" w:hAnsi="Times New Roman" w:cs="Times New Roman"/>
          <w:iCs/>
          <w:sz w:val="28"/>
          <w:szCs w:val="28"/>
          <w:lang w:eastAsia="ru-RU"/>
        </w:rPr>
      </w:pPr>
    </w:p>
    <w:p w:rsidR="00BD7A8D" w:rsidRPr="00BD7258" w:rsidRDefault="00BD7A8D" w:rsidP="00BD7A8D">
      <w:pPr>
        <w:tabs>
          <w:tab w:val="left" w:pos="1701"/>
        </w:tabs>
        <w:spacing w:after="0" w:line="240" w:lineRule="auto"/>
        <w:jc w:val="both"/>
        <w:rPr>
          <w:rFonts w:ascii="Times New Roman" w:eastAsia="Times New Roman" w:hAnsi="Times New Roman" w:cs="Times New Roman"/>
          <w:iCs/>
          <w:sz w:val="28"/>
          <w:szCs w:val="28"/>
          <w:lang w:eastAsia="ru-RU"/>
        </w:rPr>
      </w:pPr>
    </w:p>
    <w:p w:rsidR="00D3266A" w:rsidRPr="00BD7258" w:rsidRDefault="00D3266A" w:rsidP="00474795">
      <w:pPr>
        <w:pStyle w:val="a3"/>
        <w:numPr>
          <w:ilvl w:val="0"/>
          <w:numId w:val="1"/>
        </w:numPr>
        <w:tabs>
          <w:tab w:val="left" w:pos="360"/>
          <w:tab w:val="left" w:pos="1134"/>
        </w:tabs>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t>Порядок заключения договора</w:t>
      </w:r>
    </w:p>
    <w:p w:rsidR="00D3266A" w:rsidRPr="00BD7258" w:rsidRDefault="00D3266A" w:rsidP="00487405">
      <w:pPr>
        <w:pStyle w:val="a3"/>
        <w:tabs>
          <w:tab w:val="left" w:pos="360"/>
        </w:tabs>
        <w:spacing w:after="0" w:line="240" w:lineRule="auto"/>
        <w:ind w:left="0" w:firstLine="709"/>
        <w:jc w:val="both"/>
        <w:rPr>
          <w:rFonts w:ascii="Times New Roman" w:eastAsia="Times New Roman" w:hAnsi="Times New Roman" w:cs="Times New Roman"/>
          <w:b/>
          <w:iCs/>
          <w:sz w:val="28"/>
          <w:szCs w:val="28"/>
          <w:lang w:eastAsia="ru-RU"/>
        </w:rPr>
      </w:pPr>
    </w:p>
    <w:p w:rsidR="00D3266A" w:rsidRPr="00BD7258" w:rsidRDefault="00D3266A" w:rsidP="00474795">
      <w:pPr>
        <w:pStyle w:val="a3"/>
        <w:numPr>
          <w:ilvl w:val="1"/>
          <w:numId w:val="1"/>
        </w:numPr>
        <w:tabs>
          <w:tab w:val="left" w:pos="1276"/>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Участники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и корпорация согласны акцептовать условия, указанные в настоящем положении, которые содержат основные </w:t>
      </w:r>
      <w:r w:rsidR="0033361F" w:rsidRPr="00BD7258">
        <w:rPr>
          <w:rFonts w:ascii="Times New Roman" w:eastAsia="Times New Roman" w:hAnsi="Times New Roman" w:cs="Times New Roman"/>
          <w:iCs/>
          <w:sz w:val="28"/>
          <w:szCs w:val="28"/>
          <w:lang w:eastAsia="ru-RU"/>
        </w:rPr>
        <w:t>положения договора на поставку т</w:t>
      </w:r>
      <w:r w:rsidRPr="00BD7258">
        <w:rPr>
          <w:rFonts w:ascii="Times New Roman" w:eastAsia="Times New Roman" w:hAnsi="Times New Roman" w:cs="Times New Roman"/>
          <w:iCs/>
          <w:sz w:val="28"/>
          <w:szCs w:val="28"/>
          <w:lang w:eastAsia="ru-RU"/>
        </w:rPr>
        <w:t>овара и/или предоставление работ и услуг.</w:t>
      </w:r>
    </w:p>
    <w:p w:rsidR="00D3266A" w:rsidRPr="00BD7258" w:rsidRDefault="00D3266A" w:rsidP="00D3266A">
      <w:pPr>
        <w:pStyle w:val="a3"/>
        <w:spacing w:after="0" w:line="240" w:lineRule="auto"/>
        <w:ind w:left="567"/>
        <w:jc w:val="both"/>
        <w:rPr>
          <w:rFonts w:ascii="Times New Roman" w:eastAsia="Times New Roman" w:hAnsi="Times New Roman" w:cs="Times New Roman"/>
          <w:iCs/>
          <w:sz w:val="28"/>
          <w:szCs w:val="28"/>
          <w:lang w:eastAsia="ru-RU"/>
        </w:rPr>
      </w:pPr>
    </w:p>
    <w:p w:rsidR="00D3266A" w:rsidRPr="00BD7258" w:rsidRDefault="00D3266A" w:rsidP="00474795">
      <w:pPr>
        <w:pStyle w:val="a3"/>
        <w:numPr>
          <w:ilvl w:val="1"/>
          <w:numId w:val="1"/>
        </w:numPr>
        <w:tabs>
          <w:tab w:val="left" w:pos="1418"/>
        </w:tabs>
        <w:spacing w:after="0" w:line="240" w:lineRule="auto"/>
        <w:ind w:left="0" w:firstLine="709"/>
        <w:jc w:val="both"/>
        <w:rPr>
          <w:rFonts w:ascii="Times New Roman" w:hAnsi="Times New Roman" w:cs="Times New Roman"/>
          <w:b/>
          <w:sz w:val="28"/>
          <w:szCs w:val="28"/>
          <w:lang w:eastAsia="ru-RU"/>
        </w:rPr>
      </w:pPr>
      <w:r w:rsidRPr="00BD7258">
        <w:rPr>
          <w:rFonts w:ascii="Times New Roman" w:hAnsi="Times New Roman" w:cs="Times New Roman"/>
          <w:b/>
          <w:sz w:val="28"/>
          <w:szCs w:val="28"/>
          <w:lang w:eastAsia="ru-RU"/>
        </w:rPr>
        <w:t>При заключен</w:t>
      </w:r>
      <w:r w:rsidR="004F0FC8" w:rsidRPr="00BD7258">
        <w:rPr>
          <w:rFonts w:ascii="Times New Roman" w:hAnsi="Times New Roman" w:cs="Times New Roman"/>
          <w:b/>
          <w:sz w:val="28"/>
          <w:szCs w:val="28"/>
          <w:lang w:eastAsia="ru-RU"/>
        </w:rPr>
        <w:t>ии договора на поставку товара</w:t>
      </w:r>
    </w:p>
    <w:p w:rsidR="004F0FC8" w:rsidRPr="00BD7258" w:rsidRDefault="004F0FC8" w:rsidP="004F0FC8">
      <w:pPr>
        <w:tabs>
          <w:tab w:val="left" w:pos="1418"/>
        </w:tabs>
        <w:spacing w:after="0" w:line="240" w:lineRule="auto"/>
        <w:jc w:val="both"/>
        <w:rPr>
          <w:rFonts w:ascii="Times New Roman" w:hAnsi="Times New Roman" w:cs="Times New Roman"/>
          <w:b/>
          <w:sz w:val="28"/>
          <w:szCs w:val="28"/>
          <w:lang w:eastAsia="ru-RU"/>
        </w:rPr>
      </w:pPr>
    </w:p>
    <w:p w:rsidR="00D3266A" w:rsidRPr="00BD7258" w:rsidRDefault="00675704" w:rsidP="00487405">
      <w:pPr>
        <w:tabs>
          <w:tab w:val="left" w:pos="6804"/>
        </w:tabs>
        <w:spacing w:after="0" w:line="240" w:lineRule="auto"/>
        <w:ind w:firstLine="709"/>
        <w:jc w:val="both"/>
        <w:rPr>
          <w:rFonts w:ascii="Times New Roman" w:eastAsia="Times New Roman" w:hAnsi="Times New Roman" w:cs="Times New Roman"/>
          <w:iCs/>
          <w:sz w:val="28"/>
          <w:szCs w:val="28"/>
          <w:lang w:eastAsia="ru-RU"/>
        </w:rPr>
      </w:pPr>
      <w:r w:rsidRPr="00BD7258">
        <w:rPr>
          <w:rFonts w:ascii="Times New Roman" w:hAnsi="Times New Roman" w:cs="Times New Roman"/>
          <w:sz w:val="28"/>
          <w:szCs w:val="28"/>
        </w:rPr>
        <w:t>При заключен</w:t>
      </w:r>
      <w:r w:rsidR="00AF7701" w:rsidRPr="00BD7258">
        <w:rPr>
          <w:rFonts w:ascii="Times New Roman" w:hAnsi="Times New Roman" w:cs="Times New Roman"/>
          <w:sz w:val="28"/>
          <w:szCs w:val="28"/>
        </w:rPr>
        <w:t xml:space="preserve">ии договора на поставку товара </w:t>
      </w:r>
      <w:r w:rsidRPr="00BD7258">
        <w:rPr>
          <w:rFonts w:ascii="Times New Roman" w:hAnsi="Times New Roman" w:cs="Times New Roman"/>
          <w:sz w:val="28"/>
          <w:szCs w:val="28"/>
        </w:rPr>
        <w:t xml:space="preserve">специалист по закупкам </w:t>
      </w:r>
      <w:r w:rsidR="009E3507" w:rsidRPr="00BD7258">
        <w:rPr>
          <w:rFonts w:ascii="Times New Roman" w:hAnsi="Times New Roman" w:cs="Times New Roman"/>
          <w:sz w:val="28"/>
          <w:szCs w:val="28"/>
        </w:rPr>
        <w:t>ТД</w:t>
      </w:r>
      <w:r w:rsidRPr="00BD7258">
        <w:rPr>
          <w:rFonts w:ascii="Times New Roman" w:hAnsi="Times New Roman" w:cs="Times New Roman"/>
          <w:sz w:val="28"/>
          <w:szCs w:val="28"/>
        </w:rPr>
        <w:t xml:space="preserve"> выполняет следующие действия:</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В течение одного рабочего дня, с момента получения утвержденного протокола по результатам состоявшихся электронных торгов, обязан сформировать договор на поставку товара в трех идентичных экземплярах в строгом соответствии с типовой формой договора, из числа типовых форм договоров, приложенных к настоящему положению и являющихся неотъемлемой его частью.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При этом вышеуказанный договор поставки товара должен соответствовать той типовой форме догов</w:t>
      </w:r>
      <w:r w:rsidR="00AF7701" w:rsidRPr="00BD7258">
        <w:rPr>
          <w:rFonts w:ascii="Times New Roman" w:eastAsia="Times New Roman" w:hAnsi="Times New Roman" w:cs="Times New Roman"/>
          <w:iCs/>
          <w:sz w:val="28"/>
          <w:szCs w:val="28"/>
          <w:lang w:eastAsia="ru-RU"/>
        </w:rPr>
        <w:t xml:space="preserve">ора, условия оплаты и поставки </w:t>
      </w:r>
      <w:r w:rsidRPr="00BD7258">
        <w:rPr>
          <w:rFonts w:ascii="Times New Roman" w:eastAsia="Times New Roman" w:hAnsi="Times New Roman" w:cs="Times New Roman"/>
          <w:iCs/>
          <w:sz w:val="28"/>
          <w:szCs w:val="28"/>
          <w:lang w:eastAsia="ru-RU"/>
        </w:rPr>
        <w:t xml:space="preserve">в которой соответствуют выбранному Товарной комиссией порядку оплаты поставляемого товара и порядку поставки товара, </w:t>
      </w:r>
      <w:proofErr w:type="gramStart"/>
      <w:r w:rsidRPr="00BD7258">
        <w:rPr>
          <w:rFonts w:ascii="Times New Roman" w:eastAsia="Times New Roman" w:hAnsi="Times New Roman" w:cs="Times New Roman"/>
          <w:iCs/>
          <w:sz w:val="28"/>
          <w:szCs w:val="28"/>
          <w:lang w:eastAsia="ru-RU"/>
        </w:rPr>
        <w:t>указанным</w:t>
      </w:r>
      <w:proofErr w:type="gramEnd"/>
      <w:r w:rsidRPr="00BD7258">
        <w:rPr>
          <w:rFonts w:ascii="Times New Roman" w:eastAsia="Times New Roman" w:hAnsi="Times New Roman" w:cs="Times New Roman"/>
          <w:iCs/>
          <w:sz w:val="28"/>
          <w:szCs w:val="28"/>
          <w:lang w:eastAsia="ru-RU"/>
        </w:rPr>
        <w:t xml:space="preserve"> в соответствующем протоколе заседания Товарной комиссии.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При заключении договоров по типовым формам, прилагаемым</w:t>
      </w:r>
      <w:r w:rsidR="00AF7701"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к настоящему положению, с </w:t>
      </w:r>
      <w:r w:rsidR="00AF7701" w:rsidRPr="00BD7258">
        <w:rPr>
          <w:rFonts w:ascii="Times New Roman" w:eastAsia="Times New Roman" w:hAnsi="Times New Roman" w:cs="Times New Roman"/>
          <w:iCs/>
          <w:sz w:val="28"/>
          <w:szCs w:val="28"/>
          <w:lang w:eastAsia="ru-RU"/>
        </w:rPr>
        <w:t>иной</w:t>
      </w:r>
      <w:r w:rsidRPr="00BD7258">
        <w:rPr>
          <w:rFonts w:ascii="Times New Roman" w:eastAsia="Times New Roman" w:hAnsi="Times New Roman" w:cs="Times New Roman"/>
          <w:iCs/>
          <w:sz w:val="28"/>
          <w:szCs w:val="28"/>
          <w:lang w:eastAsia="ru-RU"/>
        </w:rPr>
        <w:t xml:space="preserve"> форм</w:t>
      </w:r>
      <w:r w:rsidR="00AF7701" w:rsidRPr="00BD7258">
        <w:rPr>
          <w:rFonts w:ascii="Times New Roman" w:eastAsia="Times New Roman" w:hAnsi="Times New Roman" w:cs="Times New Roman"/>
          <w:iCs/>
          <w:sz w:val="28"/>
          <w:szCs w:val="28"/>
          <w:lang w:eastAsia="ru-RU"/>
        </w:rPr>
        <w:t>ой</w:t>
      </w:r>
      <w:r w:rsidRPr="00BD7258">
        <w:rPr>
          <w:rFonts w:ascii="Times New Roman" w:eastAsia="Times New Roman" w:hAnsi="Times New Roman" w:cs="Times New Roman"/>
          <w:iCs/>
          <w:sz w:val="28"/>
          <w:szCs w:val="28"/>
          <w:lang w:eastAsia="ru-RU"/>
        </w:rPr>
        <w:t xml:space="preserve"> оплаты по факту поставки, предварительно необходимо получение согласования директора</w:t>
      </w:r>
      <w:r w:rsidR="002F1FB6">
        <w:rPr>
          <w:rFonts w:ascii="Times New Roman" w:eastAsia="Times New Roman" w:hAnsi="Times New Roman" w:cs="Times New Roman"/>
          <w:iCs/>
          <w:sz w:val="28"/>
          <w:szCs w:val="28"/>
          <w:lang w:eastAsia="ru-RU"/>
        </w:rPr>
        <w:t xml:space="preserve"> Торгового Дома </w:t>
      </w:r>
      <w:r w:rsidR="00523257" w:rsidRPr="00BD7258">
        <w:rPr>
          <w:rFonts w:ascii="Times New Roman" w:eastAsia="Times New Roman" w:hAnsi="Times New Roman" w:cs="Times New Roman"/>
          <w:iCs/>
          <w:sz w:val="28"/>
          <w:szCs w:val="28"/>
          <w:lang w:eastAsia="ru-RU"/>
        </w:rPr>
        <w:t>ТОО «</w:t>
      </w:r>
      <w:r w:rsidR="00523257" w:rsidRPr="00BD7258">
        <w:rPr>
          <w:rFonts w:ascii="Times New Roman" w:eastAsia="Times New Roman" w:hAnsi="Times New Roman" w:cs="Times New Roman"/>
          <w:iCs/>
          <w:sz w:val="28"/>
          <w:szCs w:val="28"/>
          <w:lang w:val="en-US" w:eastAsia="ru-RU"/>
        </w:rPr>
        <w:t>Kazakhmys</w:t>
      </w:r>
      <w:r w:rsidR="00523257" w:rsidRPr="00BD7258">
        <w:rPr>
          <w:rFonts w:ascii="Times New Roman" w:eastAsia="Times New Roman" w:hAnsi="Times New Roman" w:cs="Times New Roman"/>
          <w:iCs/>
          <w:sz w:val="28"/>
          <w:szCs w:val="28"/>
          <w:lang w:eastAsia="ru-RU"/>
        </w:rPr>
        <w:t xml:space="preserve"> </w:t>
      </w:r>
      <w:r w:rsidR="00523257" w:rsidRPr="00BD7258">
        <w:rPr>
          <w:rFonts w:ascii="Times New Roman" w:eastAsia="Times New Roman" w:hAnsi="Times New Roman" w:cs="Times New Roman"/>
          <w:iCs/>
          <w:sz w:val="28"/>
          <w:szCs w:val="28"/>
          <w:lang w:val="en-US" w:eastAsia="ru-RU"/>
        </w:rPr>
        <w:t>Holding</w:t>
      </w:r>
      <w:r w:rsidR="00523257" w:rsidRPr="00BD7258">
        <w:rPr>
          <w:rFonts w:ascii="Times New Roman" w:eastAsia="Times New Roman" w:hAnsi="Times New Roman" w:cs="Times New Roman"/>
          <w:iCs/>
          <w:sz w:val="28"/>
          <w:szCs w:val="28"/>
          <w:lang w:eastAsia="ru-RU"/>
        </w:rPr>
        <w:t>».</w:t>
      </w:r>
    </w:p>
    <w:p w:rsidR="007A2664" w:rsidRPr="00BD7258" w:rsidRDefault="007A2664"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В течение двух рабочих дней с момента предоставления специалистом по закупкам проектов договоров с приложением протокола Товарной комиссии об итогах</w:t>
      </w:r>
      <w:proofErr w:type="gramEnd"/>
      <w:r w:rsidRPr="00BD7258">
        <w:rPr>
          <w:rFonts w:ascii="Times New Roman" w:eastAsia="Times New Roman" w:hAnsi="Times New Roman" w:cs="Times New Roman"/>
          <w:iCs/>
          <w:sz w:val="28"/>
          <w:szCs w:val="28"/>
          <w:lang w:eastAsia="ru-RU"/>
        </w:rPr>
        <w:t xml:space="preserve"> торгов и победителе должностное лицо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уполномоченное на подписание договора соответствующей доверенностью и/или локальным актом корпорации, обязано в трех идентичных экземплярах подписать договор на поставку товара.</w:t>
      </w:r>
    </w:p>
    <w:p w:rsidR="00D3266A" w:rsidRPr="00BD7258" w:rsidRDefault="00D3266A" w:rsidP="00474795">
      <w:pPr>
        <w:pStyle w:val="a3"/>
        <w:numPr>
          <w:ilvl w:val="3"/>
          <w:numId w:val="1"/>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 случае не предоставления </w:t>
      </w:r>
      <w:r w:rsidR="00EE1A85" w:rsidRPr="00BD7258">
        <w:rPr>
          <w:rFonts w:ascii="Times New Roman" w:eastAsia="Times New Roman" w:hAnsi="Times New Roman" w:cs="Times New Roman"/>
          <w:sz w:val="28"/>
          <w:szCs w:val="28"/>
          <w:lang w:eastAsia="ru-RU"/>
        </w:rPr>
        <w:t xml:space="preserve">победителем </w:t>
      </w:r>
      <w:r w:rsidRPr="00BD7258">
        <w:rPr>
          <w:rFonts w:ascii="Times New Roman" w:eastAsia="Times New Roman" w:hAnsi="Times New Roman" w:cs="Times New Roman"/>
          <w:sz w:val="28"/>
          <w:szCs w:val="28"/>
          <w:lang w:eastAsia="ru-RU"/>
        </w:rPr>
        <w:t>необходимых подтверждающих документов</w:t>
      </w:r>
      <w:r w:rsidR="00EE1A85" w:rsidRPr="00BD7258">
        <w:rPr>
          <w:rFonts w:ascii="Times New Roman" w:eastAsia="Times New Roman" w:hAnsi="Times New Roman" w:cs="Times New Roman"/>
          <w:sz w:val="28"/>
          <w:szCs w:val="28"/>
          <w:lang w:eastAsia="ru-RU"/>
        </w:rPr>
        <w:t>,</w:t>
      </w:r>
      <w:r w:rsidRPr="00BD7258">
        <w:rPr>
          <w:rFonts w:ascii="Times New Roman" w:eastAsia="Times New Roman" w:hAnsi="Times New Roman" w:cs="Times New Roman"/>
          <w:sz w:val="28"/>
          <w:szCs w:val="28"/>
          <w:lang w:eastAsia="ru-RU"/>
        </w:rPr>
        <w:t xml:space="preserve"> протокол или позиции протокола могут быть аннулированы в соответствии с разделом 10 настоящего положения.</w:t>
      </w:r>
    </w:p>
    <w:p w:rsidR="00523257" w:rsidRPr="00BD7258" w:rsidRDefault="00523257" w:rsidP="00523257">
      <w:pPr>
        <w:pStyle w:val="a3"/>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lastRenderedPageBreak/>
        <w:t>В случае выявления специалистом по закупкам факта установления уполномоченным подразделением корпорации статуса «рисковый» участнику СЭТ, при оформлении договора, то протокол, на основании письменного обращения в соответствии с разделом 10 настоящего положения, по решению Товарной комиссии будет аннулирован.</w:t>
      </w:r>
    </w:p>
    <w:p w:rsidR="00D3266A" w:rsidRPr="00BD7258" w:rsidRDefault="00D3266A" w:rsidP="00474795">
      <w:pPr>
        <w:pStyle w:val="a3"/>
        <w:numPr>
          <w:ilvl w:val="3"/>
          <w:numId w:val="1"/>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Затем вышеуказанный договор должен быть зарегистрирован в юридической службе структурного подразделения корпорации и заверен печатью, в соответствии с внутренним порядком, установленным локальными актами корпорации.</w:t>
      </w:r>
    </w:p>
    <w:p w:rsidR="00D3266A" w:rsidRPr="00BD7258" w:rsidRDefault="00D3266A" w:rsidP="00474795">
      <w:pPr>
        <w:pStyle w:val="a3"/>
        <w:numPr>
          <w:ilvl w:val="2"/>
          <w:numId w:val="1"/>
        </w:numPr>
        <w:spacing w:after="0" w:line="240" w:lineRule="auto"/>
        <w:ind w:left="0" w:firstLine="709"/>
        <w:jc w:val="both"/>
        <w:rPr>
          <w:rFonts w:ascii="Times New Roman" w:hAnsi="Times New Roman" w:cs="Times New Roman"/>
          <w:sz w:val="28"/>
          <w:szCs w:val="28"/>
          <w:lang w:eastAsia="ru-RU"/>
        </w:rPr>
      </w:pPr>
      <w:r w:rsidRPr="00BD7258">
        <w:rPr>
          <w:rFonts w:ascii="Times New Roman" w:hAnsi="Times New Roman" w:cs="Times New Roman"/>
          <w:sz w:val="28"/>
          <w:szCs w:val="28"/>
          <w:lang w:eastAsia="ru-RU"/>
        </w:rPr>
        <w:t>Сканированная копия подписанного со стороны корпорации договора, а также оригинал договора, направляется победителю торгов.</w:t>
      </w:r>
    </w:p>
    <w:p w:rsidR="00D3266A" w:rsidRPr="00BD7258" w:rsidRDefault="00D3266A" w:rsidP="00474795">
      <w:pPr>
        <w:pStyle w:val="a3"/>
        <w:numPr>
          <w:ilvl w:val="2"/>
          <w:numId w:val="1"/>
        </w:numPr>
        <w:spacing w:after="0" w:line="240" w:lineRule="auto"/>
        <w:ind w:left="0" w:firstLine="709"/>
        <w:jc w:val="both"/>
        <w:rPr>
          <w:rFonts w:ascii="Times New Roman" w:hAnsi="Times New Roman" w:cs="Times New Roman"/>
          <w:sz w:val="28"/>
          <w:szCs w:val="28"/>
          <w:lang w:eastAsia="ru-RU"/>
        </w:rPr>
      </w:pPr>
      <w:proofErr w:type="gramStart"/>
      <w:r w:rsidRPr="00BD7258">
        <w:rPr>
          <w:rFonts w:ascii="Times New Roman" w:hAnsi="Times New Roman" w:cs="Times New Roman"/>
          <w:sz w:val="28"/>
          <w:szCs w:val="28"/>
          <w:lang w:eastAsia="ru-RU"/>
        </w:rPr>
        <w:t>Победитель торгов, являющийся резидентом РК</w:t>
      </w:r>
      <w:r w:rsidR="00EE1A85" w:rsidRPr="00BD7258">
        <w:rPr>
          <w:rFonts w:ascii="Times New Roman" w:hAnsi="Times New Roman" w:cs="Times New Roman"/>
          <w:sz w:val="28"/>
          <w:szCs w:val="28"/>
          <w:lang w:eastAsia="ru-RU"/>
        </w:rPr>
        <w:t>,</w:t>
      </w:r>
      <w:r w:rsidR="00AF7701" w:rsidRPr="00BD7258">
        <w:rPr>
          <w:rFonts w:ascii="Times New Roman" w:hAnsi="Times New Roman" w:cs="Times New Roman"/>
          <w:sz w:val="28"/>
          <w:szCs w:val="28"/>
          <w:lang w:eastAsia="ru-RU"/>
        </w:rPr>
        <w:t xml:space="preserve"> в течение трех рабочих дней (</w:t>
      </w:r>
      <w:r w:rsidRPr="00BD7258">
        <w:rPr>
          <w:rFonts w:ascii="Times New Roman" w:hAnsi="Times New Roman" w:cs="Times New Roman"/>
          <w:sz w:val="28"/>
          <w:szCs w:val="28"/>
          <w:lang w:eastAsia="ru-RU"/>
        </w:rPr>
        <w:t>нерезидент РК в течение пяти рабочих дней</w:t>
      </w:r>
      <w:r w:rsidR="00AF7701" w:rsidRPr="00BD7258">
        <w:rPr>
          <w:rFonts w:ascii="Times New Roman" w:hAnsi="Times New Roman" w:cs="Times New Roman"/>
          <w:sz w:val="28"/>
          <w:szCs w:val="28"/>
          <w:lang w:eastAsia="ru-RU"/>
        </w:rPr>
        <w:t>)</w:t>
      </w:r>
      <w:r w:rsidRPr="00BD7258">
        <w:rPr>
          <w:rFonts w:ascii="Times New Roman" w:hAnsi="Times New Roman" w:cs="Times New Roman"/>
          <w:sz w:val="28"/>
          <w:szCs w:val="28"/>
          <w:lang w:eastAsia="ru-RU"/>
        </w:rPr>
        <w:t xml:space="preserve"> с момента получения электронной копии или оригинала, подписанного со стороны корпорации договора, обязан в трех идентичных экземплярах подписать договор на поставку товаров и направить сканированную копию договора специалисту по закупкам </w:t>
      </w:r>
      <w:r w:rsidR="009E3507" w:rsidRPr="00BD7258">
        <w:rPr>
          <w:rFonts w:ascii="Times New Roman" w:hAnsi="Times New Roman" w:cs="Times New Roman"/>
          <w:sz w:val="28"/>
          <w:szCs w:val="28"/>
          <w:lang w:eastAsia="ru-RU"/>
        </w:rPr>
        <w:t>ТД</w:t>
      </w:r>
      <w:r w:rsidRPr="00BD7258">
        <w:rPr>
          <w:rFonts w:ascii="Times New Roman" w:hAnsi="Times New Roman" w:cs="Times New Roman"/>
          <w:sz w:val="28"/>
          <w:szCs w:val="28"/>
          <w:lang w:eastAsia="ru-RU"/>
        </w:rPr>
        <w:t xml:space="preserve"> корпорации – куратору договора, а также вернуть оригиналы договора.</w:t>
      </w:r>
      <w:proofErr w:type="gramEnd"/>
    </w:p>
    <w:p w:rsidR="00D3266A" w:rsidRPr="00BD7258" w:rsidRDefault="00D3266A" w:rsidP="00474795">
      <w:pPr>
        <w:pStyle w:val="a3"/>
        <w:numPr>
          <w:ilvl w:val="2"/>
          <w:numId w:val="1"/>
        </w:numPr>
        <w:spacing w:after="0" w:line="240" w:lineRule="auto"/>
        <w:ind w:left="0" w:firstLine="709"/>
        <w:jc w:val="both"/>
        <w:rPr>
          <w:rFonts w:ascii="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Один экземпляр каждого договора, заключенного корпорацией в соответствии с настоящим положением, должен быть сдан на хранение в юридическую службу соответствующего структурного подразделения корпорации, один – передан победителю торгов, один  хранится у куратора договора. </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Вышеуказанный договор заключается в соответствии с требованиями настоящего положения и к нему не применяются положения о порядке согласования договоров (контрактов, соглашений), указанные в стандарте </w:t>
      </w:r>
      <w:r w:rsidR="00195689" w:rsidRPr="00BD7258">
        <w:rPr>
          <w:rFonts w:ascii="Times New Roman" w:eastAsia="Times New Roman" w:hAnsi="Times New Roman" w:cs="Times New Roman"/>
          <w:sz w:val="28"/>
          <w:szCs w:val="28"/>
          <w:lang w:eastAsia="ru-RU"/>
        </w:rPr>
        <w:t>корпорации</w:t>
      </w:r>
      <w:r w:rsidRPr="00BD7258">
        <w:rPr>
          <w:rFonts w:ascii="Times New Roman" w:eastAsia="Times New Roman" w:hAnsi="Times New Roman" w:cs="Times New Roman"/>
          <w:sz w:val="28"/>
          <w:szCs w:val="28"/>
          <w:lang w:eastAsia="ru-RU"/>
        </w:rPr>
        <w:t>.</w:t>
      </w:r>
    </w:p>
    <w:p w:rsidR="00245E92" w:rsidRPr="00BD7258" w:rsidRDefault="00D3266A" w:rsidP="00474795">
      <w:pPr>
        <w:pStyle w:val="a3"/>
        <w:numPr>
          <w:ilvl w:val="2"/>
          <w:numId w:val="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Ответственность за соблюдение вышеуказанных требований о порядке и форме заключения договоров со стороны корпорации возлагается на руководителей </w:t>
      </w:r>
      <w:r w:rsidR="009E3507"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sz w:val="28"/>
          <w:szCs w:val="28"/>
          <w:lang w:eastAsia="ru-RU"/>
        </w:rPr>
        <w:t xml:space="preserve"> и/или на соответствующих должностных лиц корпорации, заключающих соответствующие договоры от имени корпорации.</w:t>
      </w:r>
    </w:p>
    <w:p w:rsidR="00245E92" w:rsidRPr="00BD7258" w:rsidRDefault="00245E92" w:rsidP="00474795">
      <w:pPr>
        <w:pStyle w:val="a3"/>
        <w:numPr>
          <w:ilvl w:val="2"/>
          <w:numId w:val="1"/>
        </w:numPr>
        <w:tabs>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hAnsi="Times New Roman"/>
          <w:sz w:val="28"/>
          <w:szCs w:val="28"/>
          <w:lang w:eastAsia="ru-RU"/>
        </w:rPr>
        <w:t>В случае возникновения необходимости внесения в договор, заключенный при исполнении протокола Товарной комиссии, каких-либо изменений и/или дополнений, такие изменения и/или дополнения могут быть внесены только на основании протокола с решением Товарной комиссии о внесении соответствующих изменений и/или дополнений, путем заключения сторонами соответствующего дополнительного соглашения к договору, условия которого должны быть согласованы с Товарной комиссией и иными уполномоченными</w:t>
      </w:r>
      <w:proofErr w:type="gramEnd"/>
      <w:r w:rsidRPr="00BD7258">
        <w:rPr>
          <w:rFonts w:ascii="Times New Roman" w:hAnsi="Times New Roman"/>
          <w:sz w:val="28"/>
          <w:szCs w:val="28"/>
          <w:lang w:eastAsia="ru-RU"/>
        </w:rPr>
        <w:t xml:space="preserve"> на то должностными лицами и подразделениями корпорации в порядке, предусмотренном стандартом </w:t>
      </w:r>
      <w:r w:rsidR="00195689" w:rsidRPr="00BD7258">
        <w:rPr>
          <w:rFonts w:ascii="Times New Roman" w:hAnsi="Times New Roman"/>
          <w:sz w:val="28"/>
          <w:szCs w:val="28"/>
          <w:lang w:eastAsia="ru-RU"/>
        </w:rPr>
        <w:t>корпорации</w:t>
      </w:r>
      <w:r w:rsidRPr="00BD7258">
        <w:rPr>
          <w:rFonts w:ascii="Times New Roman" w:hAnsi="Times New Roman"/>
          <w:sz w:val="28"/>
          <w:szCs w:val="28"/>
          <w:lang w:eastAsia="ru-RU"/>
        </w:rPr>
        <w:t>.</w:t>
      </w:r>
    </w:p>
    <w:p w:rsidR="00D3266A" w:rsidRPr="00BD7258" w:rsidRDefault="00245E92" w:rsidP="00245E92">
      <w:pPr>
        <w:spacing w:after="0" w:line="240" w:lineRule="auto"/>
        <w:ind w:firstLine="709"/>
        <w:jc w:val="both"/>
        <w:rPr>
          <w:rFonts w:ascii="Times New Roman" w:hAnsi="Times New Roman"/>
          <w:sz w:val="28"/>
          <w:szCs w:val="28"/>
        </w:rPr>
      </w:pPr>
      <w:r w:rsidRPr="00BD7258">
        <w:rPr>
          <w:rFonts w:ascii="Times New Roman" w:hAnsi="Times New Roman"/>
          <w:sz w:val="28"/>
          <w:szCs w:val="28"/>
          <w:lang w:eastAsia="ru-RU"/>
        </w:rPr>
        <w:t xml:space="preserve">Дополнения и/или изменения в договор, касающиеся увеличения объемов товара, </w:t>
      </w:r>
      <w:r w:rsidRPr="00BD7258">
        <w:rPr>
          <w:rFonts w:ascii="Times New Roman" w:hAnsi="Times New Roman"/>
          <w:sz w:val="28"/>
          <w:szCs w:val="28"/>
        </w:rPr>
        <w:t>увеличения стоимости ТМЦ, увеличения сроков поставки ТМЦ, не допускаются.</w:t>
      </w:r>
    </w:p>
    <w:p w:rsidR="00245E92" w:rsidRPr="00BD7258" w:rsidRDefault="00245E92" w:rsidP="00245E92">
      <w:pPr>
        <w:spacing w:after="0" w:line="240" w:lineRule="auto"/>
        <w:ind w:firstLine="709"/>
        <w:jc w:val="both"/>
        <w:rPr>
          <w:rFonts w:ascii="Times New Roman" w:eastAsia="Times New Roman" w:hAnsi="Times New Roman" w:cs="Times New Roman"/>
          <w:b/>
          <w:iCs/>
          <w:sz w:val="28"/>
          <w:szCs w:val="28"/>
          <w:lang w:eastAsia="ru-RU"/>
        </w:rPr>
      </w:pPr>
    </w:p>
    <w:p w:rsidR="00D3266A" w:rsidRPr="00BD7258" w:rsidRDefault="00D3266A" w:rsidP="00474795">
      <w:pPr>
        <w:pStyle w:val="a3"/>
        <w:numPr>
          <w:ilvl w:val="1"/>
          <w:numId w:val="1"/>
        </w:numPr>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lastRenderedPageBreak/>
        <w:t>Заключение договора с участником, имеющ</w:t>
      </w:r>
      <w:r w:rsidR="00AF7701" w:rsidRPr="00BD7258">
        <w:rPr>
          <w:rFonts w:ascii="Times New Roman" w:eastAsia="Times New Roman" w:hAnsi="Times New Roman" w:cs="Times New Roman"/>
          <w:b/>
          <w:iCs/>
          <w:sz w:val="28"/>
          <w:szCs w:val="28"/>
          <w:lang w:eastAsia="ru-RU"/>
        </w:rPr>
        <w:t>им</w:t>
      </w:r>
      <w:r w:rsidRPr="00BD7258">
        <w:rPr>
          <w:rFonts w:ascii="Times New Roman" w:eastAsia="Times New Roman" w:hAnsi="Times New Roman" w:cs="Times New Roman"/>
          <w:b/>
          <w:iCs/>
          <w:sz w:val="28"/>
          <w:szCs w:val="28"/>
          <w:lang w:eastAsia="ru-RU"/>
        </w:rPr>
        <w:t xml:space="preserve"> третью категорию исполнительности</w:t>
      </w:r>
    </w:p>
    <w:p w:rsidR="004F0FC8" w:rsidRPr="00BD7258" w:rsidRDefault="004F0FC8" w:rsidP="004F0FC8">
      <w:pPr>
        <w:pStyle w:val="a3"/>
        <w:spacing w:after="0" w:line="240" w:lineRule="auto"/>
        <w:ind w:left="709"/>
        <w:jc w:val="both"/>
        <w:rPr>
          <w:rFonts w:ascii="Times New Roman" w:eastAsia="Times New Roman" w:hAnsi="Times New Roman" w:cs="Times New Roman"/>
          <w:b/>
          <w:iCs/>
          <w:sz w:val="28"/>
          <w:szCs w:val="28"/>
          <w:lang w:eastAsia="ru-RU"/>
        </w:rPr>
      </w:pP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proofErr w:type="gramStart"/>
      <w:r w:rsidRPr="00BD7258">
        <w:rPr>
          <w:rFonts w:ascii="Times New Roman" w:eastAsia="Times New Roman" w:hAnsi="Times New Roman" w:cs="Times New Roman"/>
          <w:iCs/>
          <w:sz w:val="28"/>
          <w:szCs w:val="28"/>
          <w:lang w:eastAsia="ru-RU"/>
        </w:rPr>
        <w:t xml:space="preserve">В течение трех рабочих дней с момента получения подписанного корпорацией договора для резидентов РК и в течение пяти рабочих дней для нерезидентов РК, победитель торгов, отнесенный к третьей категории исполнительности обязан подписать договор и  уплатить гарантийный взнос в размере 10 % от общей суммы договора, путем перечисления на соответствующий расчетный счет корпорации. </w:t>
      </w:r>
      <w:proofErr w:type="gramEnd"/>
    </w:p>
    <w:p w:rsidR="00EE1A85" w:rsidRPr="00BD7258" w:rsidRDefault="00EE1A85"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 оформления договора на поставку товара специалист по закупкам обеспечивает формирование договора в соответствии с типовой формой договора для участника, имеющего трет</w:t>
      </w:r>
      <w:r w:rsidR="00523257" w:rsidRPr="00BD7258">
        <w:rPr>
          <w:rFonts w:ascii="Times New Roman" w:eastAsia="Times New Roman" w:hAnsi="Times New Roman" w:cs="Times New Roman"/>
          <w:iCs/>
          <w:sz w:val="28"/>
          <w:szCs w:val="28"/>
          <w:lang w:eastAsia="ru-RU"/>
        </w:rPr>
        <w:t>ью категорию исполнительности</w:t>
      </w:r>
      <w:r w:rsidRPr="00BD7258">
        <w:rPr>
          <w:rFonts w:ascii="Times New Roman" w:eastAsia="Times New Roman" w:hAnsi="Times New Roman" w:cs="Times New Roman"/>
          <w:iCs/>
          <w:sz w:val="28"/>
          <w:szCs w:val="28"/>
          <w:lang w:eastAsia="ru-RU"/>
        </w:rPr>
        <w:t>.</w:t>
      </w:r>
    </w:p>
    <w:p w:rsidR="00D3266A"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 неисполнения</w:t>
      </w:r>
      <w:r w:rsidR="004E790A" w:rsidRPr="00BD7258">
        <w:rPr>
          <w:rFonts w:ascii="Times New Roman" w:eastAsia="Times New Roman" w:hAnsi="Times New Roman" w:cs="Times New Roman"/>
          <w:iCs/>
          <w:sz w:val="28"/>
          <w:szCs w:val="28"/>
          <w:lang w:eastAsia="ru-RU"/>
        </w:rPr>
        <w:t xml:space="preserve"> победителем торгов</w:t>
      </w:r>
      <w:r w:rsidRPr="00BD7258">
        <w:rPr>
          <w:rFonts w:ascii="Times New Roman" w:eastAsia="Times New Roman" w:hAnsi="Times New Roman" w:cs="Times New Roman"/>
          <w:iCs/>
          <w:sz w:val="28"/>
          <w:szCs w:val="28"/>
          <w:lang w:eastAsia="ru-RU"/>
        </w:rPr>
        <w:t xml:space="preserve"> </w:t>
      </w:r>
      <w:r w:rsidR="00AF7701" w:rsidRPr="00BD7258">
        <w:rPr>
          <w:rFonts w:ascii="Times New Roman" w:eastAsia="Times New Roman" w:hAnsi="Times New Roman" w:cs="Times New Roman"/>
          <w:iCs/>
          <w:sz w:val="28"/>
          <w:szCs w:val="28"/>
          <w:lang w:eastAsia="ru-RU"/>
        </w:rPr>
        <w:t xml:space="preserve">пункта </w:t>
      </w:r>
      <w:r w:rsidRPr="00BD7258">
        <w:rPr>
          <w:rFonts w:ascii="Times New Roman" w:eastAsia="Times New Roman" w:hAnsi="Times New Roman" w:cs="Times New Roman"/>
          <w:iCs/>
          <w:sz w:val="28"/>
          <w:szCs w:val="28"/>
          <w:lang w:eastAsia="ru-RU"/>
        </w:rPr>
        <w:t xml:space="preserve">8.3.1 настоящего положения в отношении участника действуют санкции, указанные в </w:t>
      </w:r>
      <w:r w:rsidR="00AF7701" w:rsidRPr="00BD7258">
        <w:rPr>
          <w:rFonts w:ascii="Times New Roman" w:eastAsia="Times New Roman" w:hAnsi="Times New Roman" w:cs="Times New Roman"/>
          <w:iCs/>
          <w:sz w:val="28"/>
          <w:szCs w:val="28"/>
          <w:lang w:eastAsia="ru-RU"/>
        </w:rPr>
        <w:t xml:space="preserve">пункте </w:t>
      </w:r>
      <w:r w:rsidRPr="00BD7258">
        <w:rPr>
          <w:rFonts w:ascii="Times New Roman" w:eastAsia="Times New Roman" w:hAnsi="Times New Roman" w:cs="Times New Roman"/>
          <w:sz w:val="28"/>
          <w:szCs w:val="28"/>
          <w:lang w:eastAsia="ru-RU"/>
        </w:rPr>
        <w:t>11.1.9.4 настоящего положения.</w:t>
      </w:r>
    </w:p>
    <w:p w:rsidR="00D3266A" w:rsidRPr="00BD7258" w:rsidRDefault="00D3266A" w:rsidP="00487405">
      <w:pPr>
        <w:spacing w:after="0" w:line="240" w:lineRule="auto"/>
        <w:ind w:firstLine="709"/>
        <w:jc w:val="both"/>
        <w:rPr>
          <w:rFonts w:ascii="Times New Roman" w:eastAsia="Times New Roman" w:hAnsi="Times New Roman" w:cs="Times New Roman"/>
          <w:b/>
          <w:i/>
          <w:iCs/>
          <w:sz w:val="28"/>
          <w:szCs w:val="28"/>
          <w:lang w:eastAsia="ru-RU"/>
        </w:rPr>
      </w:pPr>
    </w:p>
    <w:p w:rsidR="00D3266A" w:rsidRPr="00BD7258" w:rsidRDefault="00D3266A" w:rsidP="00474795">
      <w:pPr>
        <w:pStyle w:val="a3"/>
        <w:numPr>
          <w:ilvl w:val="1"/>
          <w:numId w:val="1"/>
        </w:numPr>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t>Заключение договора на выполнение работ/оказание услуг</w:t>
      </w:r>
    </w:p>
    <w:p w:rsidR="004F0FC8" w:rsidRPr="00BD7258" w:rsidRDefault="004F0FC8" w:rsidP="004F0FC8">
      <w:pPr>
        <w:pStyle w:val="a3"/>
        <w:spacing w:after="0" w:line="240" w:lineRule="auto"/>
        <w:ind w:left="709"/>
        <w:jc w:val="both"/>
        <w:rPr>
          <w:rFonts w:ascii="Times New Roman" w:eastAsia="Times New Roman" w:hAnsi="Times New Roman" w:cs="Times New Roman"/>
          <w:b/>
          <w:iCs/>
          <w:sz w:val="28"/>
          <w:szCs w:val="28"/>
          <w:lang w:eastAsia="ru-RU"/>
        </w:rPr>
      </w:pPr>
    </w:p>
    <w:p w:rsidR="00FD74BB" w:rsidRPr="00BD7258" w:rsidRDefault="00FD74BB"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Договор оформляется и заключается корпорацией в соответствии с требованиями стандарта </w:t>
      </w:r>
      <w:r w:rsidR="00195689" w:rsidRPr="00BD7258">
        <w:rPr>
          <w:rFonts w:ascii="Times New Roman" w:eastAsia="Times New Roman" w:hAnsi="Times New Roman" w:cs="Times New Roman"/>
          <w:iCs/>
          <w:sz w:val="28"/>
          <w:szCs w:val="28"/>
          <w:lang w:eastAsia="ru-RU"/>
        </w:rPr>
        <w:t>корпорации</w:t>
      </w:r>
      <w:r w:rsidRPr="00BD7258">
        <w:rPr>
          <w:rFonts w:ascii="Times New Roman" w:eastAsia="Times New Roman" w:hAnsi="Times New Roman" w:cs="Times New Roman"/>
          <w:iCs/>
          <w:sz w:val="28"/>
          <w:szCs w:val="28"/>
          <w:lang w:eastAsia="ru-RU"/>
        </w:rPr>
        <w:t>. Ценовое предложение, утвержденное протоколом, остается неизменным при заключении договора.</w:t>
      </w:r>
    </w:p>
    <w:p w:rsidR="00011859" w:rsidRPr="00BD7258" w:rsidRDefault="00D3266A" w:rsidP="00474795">
      <w:pPr>
        <w:pStyle w:val="a3"/>
        <w:numPr>
          <w:ilvl w:val="2"/>
          <w:numId w:val="1"/>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Победитель торгов в течение 10 рабочих дней с момента получения уведомления о признании его тендерной заявки выигравшей и проекта договора, должен подписать договор. </w:t>
      </w:r>
    </w:p>
    <w:p w:rsidR="00EE1A85" w:rsidRPr="00BD7258" w:rsidRDefault="00EE1A85" w:rsidP="00474795">
      <w:pPr>
        <w:pStyle w:val="a3"/>
        <w:numPr>
          <w:ilvl w:val="2"/>
          <w:numId w:val="9"/>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В случае заключения договора с победителем торгов, имеющим третью категорию исполнительности, куратор договора обеспечивает внесение в договор пункта об уплате поставщиком гарантийного взноса </w:t>
      </w:r>
      <w:r w:rsidR="00541A1D" w:rsidRPr="00BD7258">
        <w:rPr>
          <w:rFonts w:ascii="Times New Roman" w:eastAsia="Times New Roman" w:hAnsi="Times New Roman" w:cs="Times New Roman"/>
          <w:iCs/>
          <w:sz w:val="28"/>
          <w:szCs w:val="28"/>
          <w:lang w:eastAsia="ru-RU"/>
        </w:rPr>
        <w:t xml:space="preserve">в размере </w:t>
      </w:r>
      <w:r w:rsidRPr="00BD7258">
        <w:rPr>
          <w:rFonts w:ascii="Times New Roman" w:eastAsia="Times New Roman" w:hAnsi="Times New Roman" w:cs="Times New Roman"/>
          <w:iCs/>
          <w:sz w:val="28"/>
          <w:szCs w:val="28"/>
          <w:lang w:eastAsia="ru-RU"/>
        </w:rPr>
        <w:t>10 % от общей суммы договора.</w:t>
      </w:r>
    </w:p>
    <w:p w:rsidR="004E790A" w:rsidRPr="00BD7258" w:rsidRDefault="004E790A" w:rsidP="00D370FF">
      <w:pPr>
        <w:spacing w:after="0" w:line="240" w:lineRule="auto"/>
        <w:jc w:val="both"/>
        <w:rPr>
          <w:rFonts w:ascii="Times New Roman" w:eastAsia="Times New Roman" w:hAnsi="Times New Roman" w:cs="Times New Roman"/>
          <w:iCs/>
          <w:sz w:val="28"/>
          <w:szCs w:val="28"/>
          <w:lang w:eastAsia="ru-RU"/>
        </w:rPr>
      </w:pPr>
    </w:p>
    <w:p w:rsidR="00FD74BB" w:rsidRPr="00BD7258" w:rsidRDefault="00FD74BB" w:rsidP="00D370FF">
      <w:pPr>
        <w:spacing w:after="0" w:line="240" w:lineRule="auto"/>
        <w:jc w:val="both"/>
        <w:rPr>
          <w:rFonts w:ascii="Times New Roman" w:eastAsia="Times New Roman" w:hAnsi="Times New Roman" w:cs="Times New Roman"/>
          <w:iCs/>
          <w:sz w:val="28"/>
          <w:szCs w:val="28"/>
          <w:lang w:eastAsia="ru-RU"/>
        </w:rPr>
      </w:pPr>
    </w:p>
    <w:p w:rsidR="00D3266A" w:rsidRPr="00BD7258" w:rsidRDefault="00D3266A" w:rsidP="00474795">
      <w:pPr>
        <w:pStyle w:val="a3"/>
        <w:numPr>
          <w:ilvl w:val="0"/>
          <w:numId w:val="9"/>
        </w:numPr>
        <w:tabs>
          <w:tab w:val="left" w:pos="1418"/>
        </w:tabs>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t>Обязательства, принимаемые участником при заключении договора</w:t>
      </w:r>
    </w:p>
    <w:p w:rsidR="00D3266A" w:rsidRPr="00BD7258" w:rsidRDefault="00D3266A" w:rsidP="00487405">
      <w:pPr>
        <w:pStyle w:val="a3"/>
        <w:tabs>
          <w:tab w:val="left" w:pos="630"/>
        </w:tabs>
        <w:spacing w:after="0" w:line="240" w:lineRule="auto"/>
        <w:ind w:left="0" w:firstLine="709"/>
        <w:jc w:val="both"/>
        <w:rPr>
          <w:rFonts w:ascii="Times New Roman" w:eastAsia="Times New Roman" w:hAnsi="Times New Roman" w:cs="Times New Roman"/>
          <w:b/>
          <w:iCs/>
          <w:sz w:val="28"/>
          <w:szCs w:val="28"/>
          <w:lang w:eastAsia="ru-RU"/>
        </w:rPr>
      </w:pPr>
    </w:p>
    <w:p w:rsidR="00D3266A" w:rsidRPr="00263BC0" w:rsidRDefault="00D3266A" w:rsidP="00263BC0">
      <w:pPr>
        <w:pStyle w:val="a3"/>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263BC0">
        <w:rPr>
          <w:rFonts w:ascii="Times New Roman" w:eastAsia="Times New Roman" w:hAnsi="Times New Roman" w:cs="Times New Roman"/>
          <w:sz w:val="28"/>
          <w:szCs w:val="28"/>
          <w:lang w:eastAsia="ru-RU"/>
        </w:rPr>
        <w:t xml:space="preserve">Участник </w:t>
      </w:r>
      <w:r w:rsidR="00C4241F" w:rsidRPr="00263BC0">
        <w:rPr>
          <w:rFonts w:ascii="Times New Roman" w:eastAsia="Times New Roman" w:hAnsi="Times New Roman" w:cs="Times New Roman"/>
          <w:sz w:val="28"/>
          <w:szCs w:val="28"/>
          <w:lang w:eastAsia="ru-RU"/>
        </w:rPr>
        <w:t>СЭТ</w:t>
      </w:r>
      <w:r w:rsidRPr="00263BC0">
        <w:rPr>
          <w:rFonts w:ascii="Times New Roman" w:eastAsia="Times New Roman" w:hAnsi="Times New Roman" w:cs="Times New Roman"/>
          <w:sz w:val="28"/>
          <w:szCs w:val="28"/>
          <w:lang w:eastAsia="ru-RU"/>
        </w:rPr>
        <w:t xml:space="preserve"> (Продавец, Поставщик, Подрядчик, Исполнитель), ставший победителем на торгах соглашается и принимает на себя следующие обязательства:</w:t>
      </w:r>
    </w:p>
    <w:p w:rsidR="00D3266A"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В случае поставки некачественного, некомплектного товара или товара с недостачей и/или некачественного выполнения (оказания) работ и/или услуг, корпорация </w:t>
      </w:r>
      <w:r w:rsidR="0013140B" w:rsidRPr="00BD7258">
        <w:rPr>
          <w:rFonts w:ascii="Times New Roman" w:eastAsia="Times New Roman" w:hAnsi="Times New Roman" w:cs="Times New Roman"/>
          <w:iCs/>
          <w:sz w:val="28"/>
          <w:szCs w:val="28"/>
          <w:lang w:eastAsia="ru-RU"/>
        </w:rPr>
        <w:t>требует</w:t>
      </w:r>
      <w:r w:rsidRPr="00BD7258">
        <w:rPr>
          <w:rFonts w:ascii="Times New Roman" w:eastAsia="Times New Roman" w:hAnsi="Times New Roman" w:cs="Times New Roman"/>
          <w:iCs/>
          <w:sz w:val="28"/>
          <w:szCs w:val="28"/>
          <w:lang w:eastAsia="ru-RU"/>
        </w:rPr>
        <w:t xml:space="preserve"> от участника (заявить претензию по качеству и/или количеству) произвести замену дефектного товара, укомплектовать либо </w:t>
      </w:r>
      <w:proofErr w:type="gramStart"/>
      <w:r w:rsidR="004E790A" w:rsidRPr="00BD7258">
        <w:rPr>
          <w:rFonts w:ascii="Times New Roman" w:eastAsia="Times New Roman" w:hAnsi="Times New Roman" w:cs="Times New Roman"/>
          <w:iCs/>
          <w:sz w:val="28"/>
          <w:szCs w:val="28"/>
          <w:lang w:eastAsia="ru-RU"/>
        </w:rPr>
        <w:t>до</w:t>
      </w:r>
      <w:proofErr w:type="gramEnd"/>
      <w:r w:rsidR="004E790A" w:rsidRPr="00BD7258">
        <w:rPr>
          <w:rFonts w:ascii="Times New Roman" w:eastAsia="Times New Roman" w:hAnsi="Times New Roman" w:cs="Times New Roman"/>
          <w:iCs/>
          <w:sz w:val="28"/>
          <w:szCs w:val="28"/>
          <w:lang w:eastAsia="ru-RU"/>
        </w:rPr>
        <w:t xml:space="preserve"> поставить</w:t>
      </w:r>
      <w:r w:rsidRPr="00BD7258">
        <w:rPr>
          <w:rFonts w:ascii="Times New Roman" w:eastAsia="Times New Roman" w:hAnsi="Times New Roman" w:cs="Times New Roman"/>
          <w:iCs/>
          <w:sz w:val="28"/>
          <w:szCs w:val="28"/>
          <w:lang w:eastAsia="ru-RU"/>
        </w:rPr>
        <w:t xml:space="preserve"> товар и/или устранить дефекты в товаре, работе и/или услуге. Участник обязан осуществить такие действия своими си</w:t>
      </w:r>
      <w:r w:rsidR="00541A1D" w:rsidRPr="00BD7258">
        <w:rPr>
          <w:rFonts w:ascii="Times New Roman" w:eastAsia="Times New Roman" w:hAnsi="Times New Roman" w:cs="Times New Roman"/>
          <w:iCs/>
          <w:sz w:val="28"/>
          <w:szCs w:val="28"/>
          <w:lang w:eastAsia="ru-RU"/>
        </w:rPr>
        <w:t xml:space="preserve">лами, за свой счет </w:t>
      </w:r>
      <w:r w:rsidR="00FE33BF" w:rsidRPr="00BD7258">
        <w:rPr>
          <w:rFonts w:ascii="Times New Roman" w:eastAsia="Times New Roman" w:hAnsi="Times New Roman" w:cs="Times New Roman"/>
          <w:iCs/>
          <w:sz w:val="28"/>
          <w:szCs w:val="28"/>
          <w:lang w:eastAsia="ru-RU"/>
        </w:rPr>
        <w:t>в течение 15</w:t>
      </w:r>
      <w:r w:rsidRPr="00BD7258">
        <w:rPr>
          <w:rFonts w:ascii="Times New Roman" w:eastAsia="Times New Roman" w:hAnsi="Times New Roman" w:cs="Times New Roman"/>
          <w:iCs/>
          <w:sz w:val="28"/>
          <w:szCs w:val="28"/>
          <w:lang w:eastAsia="ru-RU"/>
        </w:rPr>
        <w:t xml:space="preserve"> календарных дней после получения соответствующего требования корпорации.</w:t>
      </w:r>
    </w:p>
    <w:p w:rsidR="00245E92"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lastRenderedPageBreak/>
        <w:t xml:space="preserve">Участник гарантирует, что поставляемый по договору товар свободен от прав третьих лиц, в споре, под арестом не состоит, а также обладает всей необходимой разрешительной документацией, предусмотренной действующим законодательством РК для выполнения работы и/или оказания услуг. В противном случае участник урегулирует все претензии и иски имущественного и/или неимущественного характера самостоятельно и за свой счет, а также возместить корпорации все причиненные этим убытки. </w:t>
      </w:r>
    </w:p>
    <w:p w:rsidR="00245E92" w:rsidRPr="00BD7258" w:rsidRDefault="00245E92" w:rsidP="00263BC0">
      <w:pPr>
        <w:pStyle w:val="a3"/>
        <w:numPr>
          <w:ilvl w:val="2"/>
          <w:numId w:val="18"/>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Участник обязан предоставлять в налоговые органы в порядке и сроки, предусмотренные налоговым законодательством РК, декларации по НДС, отражать суммы НДС в налоговой отчетности и осуществлять уплату НДС в бюджет. </w:t>
      </w:r>
    </w:p>
    <w:p w:rsidR="00163479" w:rsidRPr="00BD7258" w:rsidRDefault="00163479" w:rsidP="00263BC0">
      <w:pPr>
        <w:pStyle w:val="a3"/>
        <w:numPr>
          <w:ilvl w:val="2"/>
          <w:numId w:val="18"/>
        </w:numPr>
        <w:spacing w:after="0" w:line="240" w:lineRule="auto"/>
        <w:ind w:left="0" w:firstLine="709"/>
        <w:jc w:val="both"/>
        <w:rPr>
          <w:rFonts w:ascii="Times New Roman" w:hAnsi="Times New Roman"/>
          <w:sz w:val="28"/>
          <w:szCs w:val="28"/>
          <w:lang w:val="kk-KZ"/>
        </w:rPr>
      </w:pPr>
      <w:r w:rsidRPr="00BD7258">
        <w:rPr>
          <w:rFonts w:ascii="Times New Roman" w:hAnsi="Times New Roman"/>
          <w:sz w:val="28"/>
          <w:szCs w:val="28"/>
          <w:lang w:val="kk-KZ"/>
        </w:rPr>
        <w:t>В случае неисполнения и/или ненадлежащего исполнения участником вышеуказанного обязательст</w:t>
      </w:r>
      <w:r w:rsidR="00FD74BB" w:rsidRPr="00BD7258">
        <w:rPr>
          <w:rFonts w:ascii="Times New Roman" w:hAnsi="Times New Roman"/>
          <w:sz w:val="28"/>
          <w:szCs w:val="28"/>
          <w:lang w:val="kk-KZ"/>
        </w:rPr>
        <w:t>ва, участник обязан возместить к</w:t>
      </w:r>
      <w:r w:rsidRPr="00BD7258">
        <w:rPr>
          <w:rFonts w:ascii="Times New Roman" w:hAnsi="Times New Roman"/>
          <w:sz w:val="28"/>
          <w:szCs w:val="28"/>
          <w:lang w:val="kk-KZ"/>
        </w:rPr>
        <w:t>орпорации все причиненные этим убытки. В случае, если в ходе исполнения договорных отношений, действующих между Сторонами, в результате проводимой тематической, камеральной, встречной проверок либо иных проверочных мероприятий налоговых органов, будет выявлено, что участником не выполнены налоговые обязательства, пред</w:t>
      </w:r>
      <w:r w:rsidR="00FD74BB" w:rsidRPr="00BD7258">
        <w:rPr>
          <w:rFonts w:ascii="Times New Roman" w:hAnsi="Times New Roman"/>
          <w:sz w:val="28"/>
          <w:szCs w:val="28"/>
          <w:lang w:val="kk-KZ"/>
        </w:rPr>
        <w:t>усмотренные настоящим пунктом, к</w:t>
      </w:r>
      <w:r w:rsidRPr="00BD7258">
        <w:rPr>
          <w:rFonts w:ascii="Times New Roman" w:hAnsi="Times New Roman"/>
          <w:sz w:val="28"/>
          <w:szCs w:val="28"/>
          <w:lang w:val="kk-KZ"/>
        </w:rPr>
        <w:t xml:space="preserve">орпорация по своему усмотрению имеет право приостановления исполнения всех либо части своих обязательств по оплате за поставленный товар (оказанную услугу, выполненную работу) до полного и надлежащего исполнения участником налоговых обязательств. При этом такое приостановление платежей, не будет являться нарушением Корпорацией договорных обязательств по оплате со стороны Корпорации и участник не вправе требовать от </w:t>
      </w:r>
      <w:r w:rsidR="00FD74BB" w:rsidRPr="00BD7258">
        <w:rPr>
          <w:rFonts w:ascii="Times New Roman" w:hAnsi="Times New Roman"/>
          <w:sz w:val="28"/>
          <w:szCs w:val="28"/>
          <w:lang w:val="kk-KZ"/>
        </w:rPr>
        <w:t>к</w:t>
      </w:r>
      <w:r w:rsidRPr="00BD7258">
        <w:rPr>
          <w:rFonts w:ascii="Times New Roman" w:hAnsi="Times New Roman"/>
          <w:sz w:val="28"/>
          <w:szCs w:val="28"/>
          <w:lang w:val="kk-KZ"/>
        </w:rPr>
        <w:t>орпорации оплаты в последующем каких-либо убытков или неустойки, связанных с просрочкой оплаты.</w:t>
      </w:r>
    </w:p>
    <w:p w:rsidR="00163479" w:rsidRPr="00BD7258" w:rsidRDefault="00163479" w:rsidP="00163479">
      <w:pPr>
        <w:pStyle w:val="aff"/>
        <w:ind w:firstLine="709"/>
        <w:jc w:val="both"/>
        <w:rPr>
          <w:rFonts w:ascii="Times New Roman" w:hAnsi="Times New Roman"/>
          <w:sz w:val="28"/>
          <w:szCs w:val="28"/>
        </w:rPr>
      </w:pPr>
      <w:r w:rsidRPr="00BD7258">
        <w:rPr>
          <w:rFonts w:ascii="Times New Roman" w:hAnsi="Times New Roman"/>
          <w:sz w:val="28"/>
          <w:szCs w:val="28"/>
        </w:rPr>
        <w:t>Надлежащим исполнением налогового обязательства будет являться пре</w:t>
      </w:r>
      <w:r w:rsidR="00FD74BB" w:rsidRPr="00BD7258">
        <w:rPr>
          <w:rFonts w:ascii="Times New Roman" w:hAnsi="Times New Roman"/>
          <w:sz w:val="28"/>
          <w:szCs w:val="28"/>
        </w:rPr>
        <w:t>доставление участником в адрес к</w:t>
      </w:r>
      <w:r w:rsidRPr="00BD7258">
        <w:rPr>
          <w:rFonts w:ascii="Times New Roman" w:hAnsi="Times New Roman"/>
          <w:sz w:val="28"/>
          <w:szCs w:val="28"/>
        </w:rPr>
        <w:t xml:space="preserve">орпорации соответствующего Акта встречной налоговой проверки, выданного налоговым органом с подтверждением оплаты суммы неподтвержденного НДС в бюджет. </w:t>
      </w:r>
    </w:p>
    <w:p w:rsidR="00163479" w:rsidRDefault="00163479" w:rsidP="00163479">
      <w:pPr>
        <w:pStyle w:val="aff"/>
        <w:ind w:firstLine="709"/>
        <w:jc w:val="both"/>
        <w:rPr>
          <w:rFonts w:ascii="Times New Roman" w:hAnsi="Times New Roman"/>
          <w:sz w:val="28"/>
          <w:szCs w:val="28"/>
        </w:rPr>
      </w:pPr>
      <w:r w:rsidRPr="00BD7258">
        <w:rPr>
          <w:rFonts w:ascii="Times New Roman" w:hAnsi="Times New Roman"/>
          <w:sz w:val="28"/>
          <w:szCs w:val="28"/>
        </w:rPr>
        <w:t>При этом оплата всей суммы либо ее части за поставленный товар (оказанную услугу, выполненную ра</w:t>
      </w:r>
      <w:r w:rsidR="00FD74BB" w:rsidRPr="00BD7258">
        <w:rPr>
          <w:rFonts w:ascii="Times New Roman" w:hAnsi="Times New Roman"/>
          <w:sz w:val="28"/>
          <w:szCs w:val="28"/>
        </w:rPr>
        <w:t>боту) должна быть осуществлена к</w:t>
      </w:r>
      <w:r w:rsidRPr="00BD7258">
        <w:rPr>
          <w:rFonts w:ascii="Times New Roman" w:hAnsi="Times New Roman"/>
          <w:sz w:val="28"/>
          <w:szCs w:val="28"/>
        </w:rPr>
        <w:t xml:space="preserve">орпорацией в течение 10 (десяти) операционных дней </w:t>
      </w:r>
      <w:proofErr w:type="gramStart"/>
      <w:r w:rsidRPr="00BD7258">
        <w:rPr>
          <w:rFonts w:ascii="Times New Roman" w:hAnsi="Times New Roman"/>
          <w:sz w:val="28"/>
          <w:szCs w:val="28"/>
        </w:rPr>
        <w:t>с даты получения</w:t>
      </w:r>
      <w:proofErr w:type="gramEnd"/>
      <w:r w:rsidRPr="00BD7258">
        <w:rPr>
          <w:rFonts w:ascii="Times New Roman" w:hAnsi="Times New Roman"/>
          <w:sz w:val="28"/>
          <w:szCs w:val="28"/>
        </w:rPr>
        <w:t> от участника вышеуказанного Акта.</w:t>
      </w:r>
    </w:p>
    <w:p w:rsidR="00E72061" w:rsidRPr="00BD7258" w:rsidRDefault="00E72061" w:rsidP="00163479">
      <w:pPr>
        <w:pStyle w:val="aff"/>
        <w:ind w:firstLine="709"/>
        <w:jc w:val="both"/>
        <w:rPr>
          <w:rFonts w:ascii="Times New Roman" w:hAnsi="Times New Roman"/>
          <w:sz w:val="28"/>
          <w:szCs w:val="28"/>
        </w:rPr>
      </w:pPr>
      <w:proofErr w:type="gramStart"/>
      <w:r>
        <w:rPr>
          <w:rFonts w:ascii="Times New Roman" w:hAnsi="Times New Roman"/>
          <w:sz w:val="28"/>
          <w:szCs w:val="28"/>
        </w:rPr>
        <w:t>Участник, при реализации товаров, вошедших</w:t>
      </w:r>
      <w:r>
        <w:rPr>
          <w:rFonts w:ascii="Times New Roman" w:hAnsi="Times New Roman" w:cs="Times New Roman"/>
          <w:sz w:val="28"/>
          <w:szCs w:val="28"/>
        </w:rPr>
        <w:t xml:space="preserve"> в Перечень товаров, в отношении которых применяются ввозные таможенные пошлины, размер ставок и срок их действия, утверждённый приказом Министра национальной экономики РК от 9 февраля 2017 года №58 и/или </w:t>
      </w:r>
      <w:hyperlink r:id="rId19" w:tooltip="Решение Совета Евразийской экономической комиссии от 14 октября 2015 года № 59 " w:history="1">
        <w:r>
          <w:rPr>
            <w:rFonts w:ascii="Times New Roman" w:hAnsi="Times New Roman" w:cs="Times New Roman"/>
            <w:sz w:val="28"/>
            <w:szCs w:val="28"/>
          </w:rPr>
          <w:t>Решением</w:t>
        </w:r>
      </w:hyperlink>
      <w:r>
        <w:rPr>
          <w:rStyle w:val="s0"/>
          <w:sz w:val="28"/>
          <w:szCs w:val="28"/>
        </w:rPr>
        <w:t xml:space="preserve"> Совета Евразийской экономической комиссии от 14 октября 2015 года № 59</w:t>
      </w:r>
      <w:r>
        <w:rPr>
          <w:rFonts w:ascii="Times New Roman" w:hAnsi="Times New Roman" w:cs="Times New Roman"/>
          <w:sz w:val="28"/>
          <w:szCs w:val="28"/>
        </w:rPr>
        <w:t>, Продавец обязуется выписывать в адрес Покупателя электронный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счет-фактуру (-ы) на реализуемый товар с</w:t>
      </w:r>
      <w:proofErr w:type="gramEnd"/>
      <w:r>
        <w:rPr>
          <w:rFonts w:ascii="Times New Roman" w:hAnsi="Times New Roman" w:cs="Times New Roman"/>
          <w:sz w:val="28"/>
          <w:szCs w:val="28"/>
        </w:rPr>
        <w:t xml:space="preserve"> соблюдением требований правил документооборота счетов-фактур, выписываемых в электронной форме в соответствии с положениями приказа Министра финансов РК от 23 февраля 2018 года № 270, а также иными нормативными правовыми актами РК, </w:t>
      </w:r>
      <w:r>
        <w:rPr>
          <w:rFonts w:ascii="Times New Roman" w:hAnsi="Times New Roman" w:cs="Times New Roman"/>
          <w:sz w:val="28"/>
          <w:szCs w:val="28"/>
        </w:rPr>
        <w:lastRenderedPageBreak/>
        <w:t>регламентирующими данный вид отношений, а в случае утраты силы вышеуказанных нормативов соответственно актуальными актами</w:t>
      </w:r>
      <w:r>
        <w:rPr>
          <w:rFonts w:ascii="Times New Roman" w:hAnsi="Times New Roman" w:cs="Times New Roman"/>
          <w:sz w:val="28"/>
          <w:szCs w:val="28"/>
        </w:rPr>
        <w:t>.</w:t>
      </w:r>
    </w:p>
    <w:p w:rsidR="00D3266A"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iCs/>
          <w:sz w:val="28"/>
          <w:szCs w:val="28"/>
          <w:lang w:eastAsia="ru-RU"/>
        </w:rPr>
        <w:t>Участник</w:t>
      </w:r>
      <w:r w:rsidRPr="00BD7258">
        <w:rPr>
          <w:rFonts w:ascii="Times New Roman" w:eastAsia="Times New Roman" w:hAnsi="Times New Roman" w:cs="Times New Roman"/>
          <w:sz w:val="28"/>
          <w:szCs w:val="28"/>
          <w:lang w:eastAsia="ru-RU"/>
        </w:rPr>
        <w:t xml:space="preserve"> гарантирует конфиденциальность, не разглашение третьим лицам всей полученной от корпорации информации и/или документации, за исключением случаев, когда предоставление такой информации и/или документации обязательно для </w:t>
      </w:r>
      <w:r w:rsidRPr="00BD7258">
        <w:rPr>
          <w:rFonts w:ascii="Times New Roman" w:eastAsia="Times New Roman" w:hAnsi="Times New Roman" w:cs="Times New Roman"/>
          <w:iCs/>
          <w:sz w:val="28"/>
          <w:szCs w:val="28"/>
          <w:lang w:eastAsia="ru-RU"/>
        </w:rPr>
        <w:t>участника</w:t>
      </w:r>
      <w:r w:rsidR="004E790A" w:rsidRPr="00BD7258">
        <w:rPr>
          <w:rFonts w:ascii="Times New Roman" w:eastAsia="Times New Roman" w:hAnsi="Times New Roman" w:cs="Times New Roman"/>
          <w:sz w:val="28"/>
          <w:szCs w:val="28"/>
          <w:lang w:eastAsia="ru-RU"/>
        </w:rPr>
        <w:t xml:space="preserve"> в соответствии с условиями  д</w:t>
      </w:r>
      <w:r w:rsidRPr="00BD7258">
        <w:rPr>
          <w:rFonts w:ascii="Times New Roman" w:eastAsia="Times New Roman" w:hAnsi="Times New Roman" w:cs="Times New Roman"/>
          <w:sz w:val="28"/>
          <w:szCs w:val="28"/>
          <w:lang w:eastAsia="ru-RU"/>
        </w:rPr>
        <w:t xml:space="preserve">оговора и/или действующим законодательством РК. </w:t>
      </w:r>
      <w:proofErr w:type="gramStart"/>
      <w:r w:rsidRPr="00BD7258">
        <w:rPr>
          <w:rFonts w:ascii="Times New Roman" w:eastAsia="Times New Roman" w:hAnsi="Times New Roman" w:cs="Times New Roman"/>
          <w:sz w:val="28"/>
          <w:szCs w:val="28"/>
          <w:lang w:eastAsia="ru-RU"/>
        </w:rPr>
        <w:t>В случа</w:t>
      </w:r>
      <w:r w:rsidR="00541A1D" w:rsidRPr="00BD7258">
        <w:rPr>
          <w:rFonts w:ascii="Times New Roman" w:eastAsia="Times New Roman" w:hAnsi="Times New Roman" w:cs="Times New Roman"/>
          <w:sz w:val="28"/>
          <w:szCs w:val="28"/>
          <w:lang w:eastAsia="ru-RU"/>
        </w:rPr>
        <w:t xml:space="preserve">е разглашения </w:t>
      </w:r>
      <w:r w:rsidRPr="00BD7258">
        <w:rPr>
          <w:rFonts w:ascii="Times New Roman" w:eastAsia="Times New Roman" w:hAnsi="Times New Roman" w:cs="Times New Roman"/>
          <w:sz w:val="28"/>
          <w:szCs w:val="28"/>
          <w:lang w:eastAsia="ru-RU"/>
        </w:rPr>
        <w:t xml:space="preserve">и/или передачи третьим лицам поставщиком  какой-либо информации и/или документации, полученной </w:t>
      </w:r>
      <w:r w:rsidRPr="00BD7258">
        <w:rPr>
          <w:rFonts w:ascii="Times New Roman" w:eastAsia="Times New Roman" w:hAnsi="Times New Roman" w:cs="Times New Roman"/>
          <w:iCs/>
          <w:sz w:val="28"/>
          <w:szCs w:val="28"/>
          <w:lang w:eastAsia="ru-RU"/>
        </w:rPr>
        <w:t>участник</w:t>
      </w:r>
      <w:r w:rsidRPr="00BD7258">
        <w:rPr>
          <w:rFonts w:ascii="Times New Roman" w:eastAsia="Times New Roman" w:hAnsi="Times New Roman" w:cs="Times New Roman"/>
          <w:sz w:val="28"/>
          <w:szCs w:val="28"/>
          <w:lang w:eastAsia="ru-RU"/>
        </w:rPr>
        <w:t xml:space="preserve">ом от корпорации в связи с исполнением договора, </w:t>
      </w:r>
      <w:r w:rsidRPr="00BD7258">
        <w:rPr>
          <w:rFonts w:ascii="Times New Roman" w:eastAsia="Times New Roman" w:hAnsi="Times New Roman" w:cs="Times New Roman"/>
          <w:iCs/>
          <w:sz w:val="28"/>
          <w:szCs w:val="28"/>
          <w:lang w:eastAsia="ru-RU"/>
        </w:rPr>
        <w:t>участник</w:t>
      </w:r>
      <w:r w:rsidRPr="00BD7258">
        <w:rPr>
          <w:rFonts w:ascii="Times New Roman" w:eastAsia="Times New Roman" w:hAnsi="Times New Roman" w:cs="Times New Roman"/>
          <w:sz w:val="28"/>
          <w:szCs w:val="28"/>
          <w:lang w:eastAsia="ru-RU"/>
        </w:rPr>
        <w:t xml:space="preserve"> обязуется возместить корпорации все причиненные этим убытки, за исключением случаев, когда предоставление такой информации и/или документации обязательно для </w:t>
      </w:r>
      <w:r w:rsidRPr="00BD7258">
        <w:rPr>
          <w:rFonts w:ascii="Times New Roman" w:eastAsia="Times New Roman" w:hAnsi="Times New Roman" w:cs="Times New Roman"/>
          <w:iCs/>
          <w:sz w:val="28"/>
          <w:szCs w:val="28"/>
          <w:lang w:eastAsia="ru-RU"/>
        </w:rPr>
        <w:t>участника</w:t>
      </w:r>
      <w:r w:rsidRPr="00BD7258">
        <w:rPr>
          <w:rFonts w:ascii="Times New Roman" w:eastAsia="Times New Roman" w:hAnsi="Times New Roman" w:cs="Times New Roman"/>
          <w:sz w:val="28"/>
          <w:szCs w:val="28"/>
          <w:lang w:eastAsia="ru-RU"/>
        </w:rPr>
        <w:t xml:space="preserve"> в соответствии с условиями договора и/или действующим законодательством РК.</w:t>
      </w:r>
      <w:proofErr w:type="gramEnd"/>
    </w:p>
    <w:p w:rsidR="00D3266A"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Участник гарантирует, что поставляемый корпорацией по договору товар и/или результат работ, услуг (образцы, пробы, чертежи, схемы, документы и т.д.), если они произведены (выполнены) за пределами РК, надлежащим образом  оформлен в таможенных органах, и в отношении него уплачены все таможенные платежи и налоги, взимаемые по законодательству РК при импорте.</w:t>
      </w:r>
    </w:p>
    <w:p w:rsidR="00D3266A"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iCs/>
          <w:sz w:val="28"/>
          <w:szCs w:val="28"/>
          <w:lang w:eastAsia="ru-RU"/>
        </w:rPr>
        <w:t>Участник</w:t>
      </w:r>
      <w:r w:rsidRPr="00BD7258">
        <w:rPr>
          <w:rFonts w:ascii="Times New Roman" w:eastAsia="Times New Roman" w:hAnsi="Times New Roman" w:cs="Times New Roman"/>
          <w:sz w:val="28"/>
          <w:szCs w:val="28"/>
          <w:lang w:eastAsia="ru-RU"/>
        </w:rPr>
        <w:t xml:space="preserve"> заверяет и гарантирует, что имеет право и законное основание заключить соответствующий договор на поставку товара и/или выполнения (оказания) работ и/или услуг, и выполнить свои обязательства по нему, договор на поставку товара и/или выполнения (оказания) работ и/или услуг имеет для него обязательную силу и не нарушает и не противоречит законодательству страны, где зарегистрирован </w:t>
      </w:r>
      <w:r w:rsidRPr="00BD7258">
        <w:rPr>
          <w:rFonts w:ascii="Times New Roman" w:eastAsia="Times New Roman" w:hAnsi="Times New Roman" w:cs="Times New Roman"/>
          <w:iCs/>
          <w:sz w:val="28"/>
          <w:szCs w:val="28"/>
          <w:lang w:eastAsia="ru-RU"/>
        </w:rPr>
        <w:t>участник</w:t>
      </w:r>
      <w:r w:rsidRPr="00BD7258">
        <w:rPr>
          <w:rFonts w:ascii="Times New Roman" w:eastAsia="Times New Roman" w:hAnsi="Times New Roman" w:cs="Times New Roman"/>
          <w:sz w:val="28"/>
          <w:szCs w:val="28"/>
          <w:lang w:eastAsia="ru-RU"/>
        </w:rPr>
        <w:t>, учредительным документам</w:t>
      </w:r>
      <w:proofErr w:type="gramEnd"/>
      <w:r w:rsidRPr="00BD7258">
        <w:rPr>
          <w:rFonts w:ascii="Times New Roman" w:eastAsia="Times New Roman" w:hAnsi="Times New Roman" w:cs="Times New Roman"/>
          <w:sz w:val="28"/>
          <w:szCs w:val="28"/>
          <w:lang w:eastAsia="ru-RU"/>
        </w:rPr>
        <w:t xml:space="preserve"> </w:t>
      </w:r>
      <w:r w:rsidRPr="00BD7258">
        <w:rPr>
          <w:rFonts w:ascii="Times New Roman" w:eastAsia="Times New Roman" w:hAnsi="Times New Roman" w:cs="Times New Roman"/>
          <w:iCs/>
          <w:sz w:val="28"/>
          <w:szCs w:val="28"/>
          <w:lang w:eastAsia="ru-RU"/>
        </w:rPr>
        <w:t>участника</w:t>
      </w:r>
      <w:r w:rsidRPr="00BD7258">
        <w:rPr>
          <w:rFonts w:ascii="Times New Roman" w:eastAsia="Times New Roman" w:hAnsi="Times New Roman" w:cs="Times New Roman"/>
          <w:sz w:val="28"/>
          <w:szCs w:val="28"/>
          <w:lang w:eastAsia="ru-RU"/>
        </w:rPr>
        <w:t xml:space="preserve"> или любому иному ограничению, имеющему обязательную силу для </w:t>
      </w:r>
      <w:r w:rsidRPr="00BD7258">
        <w:rPr>
          <w:rFonts w:ascii="Times New Roman" w:eastAsia="Times New Roman" w:hAnsi="Times New Roman" w:cs="Times New Roman"/>
          <w:iCs/>
          <w:sz w:val="28"/>
          <w:szCs w:val="28"/>
          <w:lang w:eastAsia="ru-RU"/>
        </w:rPr>
        <w:t>участника</w:t>
      </w:r>
      <w:r w:rsidRPr="00BD7258">
        <w:rPr>
          <w:rFonts w:ascii="Times New Roman" w:eastAsia="Times New Roman" w:hAnsi="Times New Roman" w:cs="Times New Roman"/>
          <w:sz w:val="28"/>
          <w:szCs w:val="28"/>
          <w:lang w:eastAsia="ru-RU"/>
        </w:rPr>
        <w:t xml:space="preserve">, а также лицо, подписывающее договор на поставку товара и/или выполнения (оказания) работ и/или услуг, уполномочено его </w:t>
      </w:r>
      <w:proofErr w:type="gramStart"/>
      <w:r w:rsidRPr="00BD7258">
        <w:rPr>
          <w:rFonts w:ascii="Times New Roman" w:eastAsia="Times New Roman" w:hAnsi="Times New Roman" w:cs="Times New Roman"/>
          <w:sz w:val="28"/>
          <w:szCs w:val="28"/>
          <w:lang w:eastAsia="ru-RU"/>
        </w:rPr>
        <w:t>подписывать</w:t>
      </w:r>
      <w:proofErr w:type="gramEnd"/>
      <w:r w:rsidRPr="00BD7258">
        <w:rPr>
          <w:rFonts w:ascii="Times New Roman" w:eastAsia="Times New Roman" w:hAnsi="Times New Roman" w:cs="Times New Roman"/>
          <w:sz w:val="28"/>
          <w:szCs w:val="28"/>
          <w:lang w:eastAsia="ru-RU"/>
        </w:rPr>
        <w:t xml:space="preserve"> от имени </w:t>
      </w:r>
      <w:r w:rsidRPr="00BD7258">
        <w:rPr>
          <w:rFonts w:ascii="Times New Roman" w:eastAsia="Times New Roman" w:hAnsi="Times New Roman" w:cs="Times New Roman"/>
          <w:iCs/>
          <w:sz w:val="28"/>
          <w:szCs w:val="28"/>
          <w:lang w:eastAsia="ru-RU"/>
        </w:rPr>
        <w:t>участника</w:t>
      </w:r>
      <w:r w:rsidRPr="00BD7258">
        <w:rPr>
          <w:rFonts w:ascii="Times New Roman" w:eastAsia="Times New Roman" w:hAnsi="Times New Roman" w:cs="Times New Roman"/>
          <w:sz w:val="28"/>
          <w:szCs w:val="28"/>
          <w:lang w:eastAsia="ru-RU"/>
        </w:rPr>
        <w:t>.</w:t>
      </w:r>
    </w:p>
    <w:p w:rsidR="00D3266A"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val="kk-KZ" w:eastAsia="ru-RU"/>
        </w:rPr>
        <w:t>Участник гарантирует</w:t>
      </w:r>
      <w:r w:rsidRPr="00BD7258">
        <w:rPr>
          <w:rFonts w:ascii="Times New Roman" w:eastAsia="Times New Roman" w:hAnsi="Times New Roman" w:cs="Times New Roman"/>
          <w:sz w:val="28"/>
          <w:szCs w:val="28"/>
          <w:lang w:eastAsia="ru-RU"/>
        </w:rPr>
        <w:t>,</w:t>
      </w:r>
      <w:r w:rsidRPr="00BD7258">
        <w:rPr>
          <w:rFonts w:ascii="Times New Roman" w:eastAsia="Times New Roman" w:hAnsi="Times New Roman" w:cs="Times New Roman"/>
          <w:sz w:val="28"/>
          <w:szCs w:val="28"/>
          <w:lang w:val="kk-KZ" w:eastAsia="ru-RU"/>
        </w:rPr>
        <w:t xml:space="preserve"> что поставляемый по договору товар соответствует по наименованию и техническому состоянию данным, указанным в </w:t>
      </w:r>
      <w:r w:rsidR="00C4241F" w:rsidRPr="00BD7258">
        <w:rPr>
          <w:rFonts w:ascii="Times New Roman" w:eastAsia="Times New Roman" w:hAnsi="Times New Roman" w:cs="Times New Roman"/>
          <w:sz w:val="28"/>
          <w:szCs w:val="28"/>
          <w:lang w:val="kk-KZ" w:eastAsia="ru-RU"/>
        </w:rPr>
        <w:t>СЭТ</w:t>
      </w:r>
      <w:r w:rsidRPr="00BD7258">
        <w:rPr>
          <w:rFonts w:ascii="Times New Roman" w:eastAsia="Times New Roman" w:hAnsi="Times New Roman" w:cs="Times New Roman"/>
          <w:sz w:val="28"/>
          <w:szCs w:val="28"/>
          <w:lang w:val="kk-KZ" w:eastAsia="ru-RU"/>
        </w:rPr>
        <w:t xml:space="preserve">. </w:t>
      </w:r>
    </w:p>
    <w:p w:rsidR="00D3266A"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 несвоевременной оплаты по вине корпорации, корпорация уплачивает участнику только неустойку (но не убытки) в размере 0,5 % суммы просроченного платежа за каждый день просрочки, но не более 10 % суммы просроченного платежа.</w:t>
      </w:r>
    </w:p>
    <w:p w:rsidR="00D3266A" w:rsidRPr="00BD7258" w:rsidRDefault="00FD74BB" w:rsidP="00263BC0">
      <w:pPr>
        <w:pStyle w:val="a3"/>
        <w:numPr>
          <w:ilvl w:val="2"/>
          <w:numId w:val="18"/>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 </w:t>
      </w:r>
      <w:proofErr w:type="gramStart"/>
      <w:r w:rsidR="00D3266A" w:rsidRPr="00BD7258">
        <w:rPr>
          <w:rFonts w:ascii="Times New Roman" w:eastAsia="Times New Roman" w:hAnsi="Times New Roman" w:cs="Times New Roman"/>
          <w:iCs/>
          <w:sz w:val="28"/>
          <w:szCs w:val="28"/>
          <w:lang w:eastAsia="ru-RU"/>
        </w:rPr>
        <w:t>В случае не надлежащего исполнения участником любого из обязательств по договору (нарушение срока поставки и/или поставки некачественного товара, нарушение сроков выполнения (оказания) и/или выполнения (оказания) некачественных работ, услуг) участник предоставляет право корпорации произвести зачет начисленной неустойки (пеня, штраф) из суммы, подлежащей к оплате участнику за поставленный товар, выполненные (оказанные) работы и услуги.</w:t>
      </w:r>
      <w:proofErr w:type="gramEnd"/>
      <w:r w:rsidR="00D3266A" w:rsidRPr="00BD7258">
        <w:rPr>
          <w:rFonts w:ascii="Times New Roman" w:eastAsia="Times New Roman" w:hAnsi="Times New Roman" w:cs="Times New Roman"/>
          <w:iCs/>
          <w:sz w:val="28"/>
          <w:szCs w:val="28"/>
          <w:lang w:eastAsia="ru-RU"/>
        </w:rPr>
        <w:t xml:space="preserve"> В случае произведения корпорацией зачета начисленной неустойки (пеня, штраф) из суммы, </w:t>
      </w:r>
      <w:r w:rsidR="00D3266A" w:rsidRPr="00BD7258">
        <w:rPr>
          <w:rFonts w:ascii="Times New Roman" w:eastAsia="Times New Roman" w:hAnsi="Times New Roman" w:cs="Times New Roman"/>
          <w:iCs/>
          <w:sz w:val="28"/>
          <w:szCs w:val="28"/>
          <w:lang w:eastAsia="ru-RU"/>
        </w:rPr>
        <w:lastRenderedPageBreak/>
        <w:t>подлежащей к оплате участнику за поставленный товар, выполненные (оказанные) работы и услуги, неустойка за просрочку платежа по договору</w:t>
      </w:r>
      <w:r w:rsidR="00541A1D" w:rsidRPr="00BD7258">
        <w:rPr>
          <w:rFonts w:ascii="Times New Roman" w:eastAsia="Times New Roman" w:hAnsi="Times New Roman" w:cs="Times New Roman"/>
          <w:iCs/>
          <w:sz w:val="28"/>
          <w:szCs w:val="28"/>
          <w:lang w:eastAsia="ru-RU"/>
        </w:rPr>
        <w:t xml:space="preserve"> </w:t>
      </w:r>
      <w:r w:rsidR="00D3266A" w:rsidRPr="00BD7258">
        <w:rPr>
          <w:rFonts w:ascii="Times New Roman" w:eastAsia="Times New Roman" w:hAnsi="Times New Roman" w:cs="Times New Roman"/>
          <w:iCs/>
          <w:sz w:val="28"/>
          <w:szCs w:val="28"/>
          <w:lang w:eastAsia="ru-RU"/>
        </w:rPr>
        <w:t>на эту сумму участником не начисляется. При этом корпорация незамедлительно направляет участнику уведомление о нарушенном обязательстве участником и произведенном зачете начисленной неустойки (пеня, штраф) из суммы, подлежащей к оплате участнику за поставленный товар, выполненные (оказанные) работы и услуги.</w:t>
      </w:r>
    </w:p>
    <w:p w:rsidR="00D3266A" w:rsidRPr="00BD7258" w:rsidRDefault="00D3266A" w:rsidP="00263BC0">
      <w:pPr>
        <w:pStyle w:val="a3"/>
        <w:numPr>
          <w:ilvl w:val="1"/>
          <w:numId w:val="1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В случае нарушения победителем торгов, отнесенным к третьей категории</w:t>
      </w:r>
      <w:r w:rsidR="003D2BE5" w:rsidRPr="00BD7258">
        <w:rPr>
          <w:rFonts w:ascii="Times New Roman" w:eastAsia="Times New Roman" w:hAnsi="Times New Roman" w:cs="Times New Roman"/>
          <w:sz w:val="28"/>
          <w:szCs w:val="28"/>
          <w:lang w:eastAsia="ru-RU"/>
        </w:rPr>
        <w:t xml:space="preserve"> исполнительности</w:t>
      </w:r>
      <w:r w:rsidRPr="00BD7258">
        <w:rPr>
          <w:rFonts w:ascii="Times New Roman" w:eastAsia="Times New Roman" w:hAnsi="Times New Roman" w:cs="Times New Roman"/>
          <w:sz w:val="28"/>
          <w:szCs w:val="28"/>
          <w:lang w:eastAsia="ru-RU"/>
        </w:rPr>
        <w:t>, сроков поставки товара, выполнения (оказания) работ и/или услуг и/или поставки товара, выполнения (оказания) работ и/или услуг несоответствующего количеству и/или качеству, предусмотренным договором, корпорация имеет право удержать из внесенного гарантийного взноса сумму штрафных санкций (неустойки и/или убытков) за нарушение сроков поставки товара, выполнения (оказания) работ и</w:t>
      </w:r>
      <w:proofErr w:type="gramEnd"/>
      <w:r w:rsidRPr="00BD7258">
        <w:rPr>
          <w:rFonts w:ascii="Times New Roman" w:eastAsia="Times New Roman" w:hAnsi="Times New Roman" w:cs="Times New Roman"/>
          <w:sz w:val="28"/>
          <w:szCs w:val="28"/>
          <w:lang w:eastAsia="ru-RU"/>
        </w:rPr>
        <w:t>/или услуг и/или поставки товара, выполнения (оказания) работ и/или услуг несоответствующего количеству и/или качеству, предусмотренным договором.</w:t>
      </w:r>
    </w:p>
    <w:p w:rsidR="00FD74BB" w:rsidRPr="00BD7258" w:rsidRDefault="00D3266A" w:rsidP="00263BC0">
      <w:pPr>
        <w:pStyle w:val="a3"/>
        <w:numPr>
          <w:ilvl w:val="2"/>
          <w:numId w:val="18"/>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случае исполнения победителем торгов, отнесенным к третьей категории, принятых обязательств по договору, корпорация производит возврат гарантийного взноса в течение трех банковских дней с момента приемки корпорацией всего товара и/или выполнения (оказания) работ и/или услуг по количеству и качеству.</w:t>
      </w:r>
    </w:p>
    <w:p w:rsidR="00163479" w:rsidRPr="00BD7258" w:rsidRDefault="00163479" w:rsidP="00263BC0">
      <w:pPr>
        <w:pStyle w:val="a3"/>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hAnsi="Times New Roman"/>
          <w:sz w:val="28"/>
          <w:szCs w:val="28"/>
          <w:lang w:val="kk-KZ"/>
        </w:rPr>
        <w:t xml:space="preserve">Для подтверждения обоснования применения участником </w:t>
      </w:r>
      <w:r w:rsidR="00263BC0">
        <w:rPr>
          <w:rFonts w:ascii="Times New Roman" w:hAnsi="Times New Roman"/>
          <w:sz w:val="28"/>
          <w:szCs w:val="28"/>
          <w:lang w:val="kk-KZ"/>
        </w:rPr>
        <w:t>налоговой ставки 0% Корпорация</w:t>
      </w:r>
      <w:r w:rsidRPr="00BD7258">
        <w:rPr>
          <w:rFonts w:ascii="Times New Roman" w:hAnsi="Times New Roman"/>
          <w:sz w:val="28"/>
          <w:szCs w:val="28"/>
          <w:lang w:val="kk-KZ"/>
        </w:rPr>
        <w:t xml:space="preserve"> </w:t>
      </w:r>
      <w:r w:rsidR="00263BC0" w:rsidRPr="009248DD">
        <w:rPr>
          <w:rFonts w:ascii="Times New Roman" w:eastAsia="Times New Roman" w:hAnsi="Times New Roman" w:cs="Times New Roman"/>
          <w:sz w:val="28"/>
          <w:szCs w:val="28"/>
          <w:lang w:eastAsia="ru-RU"/>
        </w:rPr>
        <w:t>в 90-дневный срок</w:t>
      </w:r>
      <w:r w:rsidRPr="00BD7258">
        <w:rPr>
          <w:rFonts w:ascii="Times New Roman" w:hAnsi="Times New Roman"/>
          <w:sz w:val="28"/>
          <w:szCs w:val="28"/>
          <w:lang w:val="kk-KZ"/>
        </w:rPr>
        <w:t xml:space="preserve"> со дня получения Товара направляет участнику </w:t>
      </w:r>
      <w:r w:rsidRPr="00BD7258">
        <w:rPr>
          <w:rFonts w:ascii="Times New Roman" w:hAnsi="Times New Roman"/>
          <w:sz w:val="28"/>
          <w:szCs w:val="28"/>
          <w:u w:val="single"/>
          <w:lang w:val="kk-KZ"/>
        </w:rPr>
        <w:t>(факсом и почтой 2 экземпляра)</w:t>
      </w:r>
      <w:r w:rsidRPr="00BD7258">
        <w:rPr>
          <w:rFonts w:ascii="Times New Roman" w:hAnsi="Times New Roman"/>
          <w:sz w:val="28"/>
          <w:szCs w:val="28"/>
          <w:lang w:val="kk-KZ"/>
        </w:rPr>
        <w:t xml:space="preserve"> на электронную почту 1 экземпляр электронной формы заявления о ввозе продукции, экспортированной с территории Российской Федерации и/или Республики Беларусь на территорию Республики Казахстан, (с отметкой налогового органа Республики Казахстан) с приложением «уведомления  о подтверждении факта уплаты косвенных налогов», подтверждающего уплату косвенных налогов в полном объеме (о наличии освобождения   в отношении товаров, которые в соответствии с законодательством Республики Казахстан не подлежат налогообложению при ввозе   на таможенную территорию Республики Казахстан).</w:t>
      </w:r>
    </w:p>
    <w:p w:rsidR="00FD74BB" w:rsidRPr="00BD7258" w:rsidRDefault="00FD74BB" w:rsidP="00263BC0">
      <w:pPr>
        <w:pStyle w:val="a3"/>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Все обязательства, указанные в разделе 9 настоящего положения, принимает на себя участник СЭТ, ставший победителем на торгах и заключающий договор на поставку соответствующего товара и/или выполнения (оказания) работ и/или услуг.</w:t>
      </w:r>
    </w:p>
    <w:p w:rsidR="00FD74BB" w:rsidRPr="00BD7258" w:rsidRDefault="00FD74BB" w:rsidP="00FD74BB">
      <w:pPr>
        <w:pStyle w:val="a3"/>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случае нарушения участником СЭТ принятых на себя обязательств, корпорация оставляет за собой право применить в отношении участника санкции: снижение категории исполнительности, блокирование доступа в СЭТ или исключение из СЭТ.</w:t>
      </w:r>
    </w:p>
    <w:p w:rsidR="0033361F" w:rsidRPr="00BD7258" w:rsidRDefault="0033361F" w:rsidP="00D3266A">
      <w:pPr>
        <w:spacing w:after="0" w:line="240" w:lineRule="auto"/>
        <w:jc w:val="both"/>
        <w:rPr>
          <w:rFonts w:ascii="Times New Roman" w:eastAsia="Times New Roman" w:hAnsi="Times New Roman" w:cs="Times New Roman"/>
          <w:sz w:val="28"/>
          <w:szCs w:val="28"/>
          <w:lang w:eastAsia="ru-RU"/>
        </w:rPr>
      </w:pPr>
    </w:p>
    <w:p w:rsidR="008567C6" w:rsidRPr="00BD7258" w:rsidRDefault="008567C6" w:rsidP="00D3266A">
      <w:pPr>
        <w:spacing w:after="0" w:line="240" w:lineRule="auto"/>
        <w:jc w:val="both"/>
        <w:rPr>
          <w:rFonts w:ascii="Times New Roman" w:eastAsia="Times New Roman" w:hAnsi="Times New Roman" w:cs="Times New Roman"/>
          <w:sz w:val="28"/>
          <w:szCs w:val="28"/>
          <w:lang w:eastAsia="ru-RU"/>
        </w:rPr>
      </w:pPr>
    </w:p>
    <w:p w:rsidR="00C229D5" w:rsidRPr="00BD7258" w:rsidRDefault="00C229D5" w:rsidP="00D3266A">
      <w:pPr>
        <w:spacing w:after="0" w:line="240" w:lineRule="auto"/>
        <w:jc w:val="both"/>
        <w:rPr>
          <w:rFonts w:ascii="Times New Roman" w:eastAsia="Times New Roman" w:hAnsi="Times New Roman" w:cs="Times New Roman"/>
          <w:sz w:val="28"/>
          <w:szCs w:val="28"/>
          <w:lang w:eastAsia="ru-RU"/>
        </w:rPr>
      </w:pPr>
    </w:p>
    <w:p w:rsidR="00D3266A" w:rsidRPr="00BD7258" w:rsidRDefault="00D3266A" w:rsidP="00263BC0">
      <w:pPr>
        <w:pStyle w:val="a3"/>
        <w:numPr>
          <w:ilvl w:val="0"/>
          <w:numId w:val="18"/>
        </w:numPr>
        <w:tabs>
          <w:tab w:val="left" w:pos="709"/>
        </w:tabs>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lastRenderedPageBreak/>
        <w:t>Аннулирование результатов электронных торгов</w:t>
      </w:r>
    </w:p>
    <w:p w:rsidR="00D3266A" w:rsidRPr="00BD7258" w:rsidRDefault="00D3266A" w:rsidP="00487405">
      <w:pPr>
        <w:tabs>
          <w:tab w:val="left" w:pos="709"/>
        </w:tabs>
        <w:spacing w:after="0" w:line="240" w:lineRule="auto"/>
        <w:ind w:firstLine="709"/>
        <w:jc w:val="both"/>
        <w:rPr>
          <w:rFonts w:ascii="Times New Roman" w:eastAsia="Times New Roman" w:hAnsi="Times New Roman" w:cs="Times New Roman"/>
          <w:b/>
          <w:iCs/>
          <w:sz w:val="28"/>
          <w:szCs w:val="28"/>
          <w:lang w:eastAsia="ru-RU"/>
        </w:rPr>
      </w:pPr>
    </w:p>
    <w:p w:rsidR="00D3266A" w:rsidRPr="00BD7258" w:rsidRDefault="00D3266A" w:rsidP="00474795">
      <w:pPr>
        <w:pStyle w:val="a3"/>
        <w:numPr>
          <w:ilvl w:val="1"/>
          <w:numId w:val="17"/>
        </w:numP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В случае возникновения у </w:t>
      </w:r>
      <w:r w:rsidR="002B61EB" w:rsidRPr="00BD7258">
        <w:rPr>
          <w:rFonts w:ascii="Times New Roman" w:eastAsia="Times New Roman" w:hAnsi="Times New Roman" w:cs="Times New Roman"/>
          <w:iCs/>
          <w:sz w:val="28"/>
          <w:szCs w:val="28"/>
          <w:lang w:eastAsia="ru-RU"/>
        </w:rPr>
        <w:t>ТД</w:t>
      </w:r>
      <w:r w:rsidRPr="00BD7258">
        <w:rPr>
          <w:rFonts w:ascii="Times New Roman" w:eastAsia="Times New Roman" w:hAnsi="Times New Roman" w:cs="Times New Roman"/>
          <w:iCs/>
          <w:sz w:val="28"/>
          <w:szCs w:val="28"/>
          <w:lang w:eastAsia="ru-RU"/>
        </w:rPr>
        <w:t xml:space="preserve"> необходимости аннулирования утвержденного протокола по результатам электронных торгов (отказ победителя от заключения договора, поставка победителем товара, выполнение работ/оказание услуг не соответствующих условиям договора, отказ от уплаты 10 % гарантийного взноса участником с третьей категорией исполнительности, не предоставление необходимых документов и т.п.) </w:t>
      </w:r>
      <w:r w:rsidR="00404EBF" w:rsidRPr="00BD7258">
        <w:rPr>
          <w:rFonts w:ascii="Times New Roman" w:eastAsia="Times New Roman" w:hAnsi="Times New Roman" w:cs="Times New Roman"/>
          <w:iCs/>
          <w:sz w:val="28"/>
          <w:szCs w:val="28"/>
          <w:lang w:eastAsia="ru-RU"/>
        </w:rPr>
        <w:t xml:space="preserve">Товарная </w:t>
      </w:r>
      <w:r w:rsidR="000F3E63" w:rsidRPr="00BD7258">
        <w:rPr>
          <w:rFonts w:ascii="Times New Roman" w:eastAsia="Times New Roman" w:hAnsi="Times New Roman" w:cs="Times New Roman"/>
          <w:iCs/>
          <w:sz w:val="28"/>
          <w:szCs w:val="28"/>
          <w:lang w:eastAsia="ru-RU"/>
        </w:rPr>
        <w:t>и Тендерная комиссия</w:t>
      </w:r>
      <w:r w:rsidRPr="00BD7258">
        <w:rPr>
          <w:rFonts w:ascii="Times New Roman" w:eastAsia="Times New Roman" w:hAnsi="Times New Roman" w:cs="Times New Roman"/>
          <w:iCs/>
          <w:sz w:val="28"/>
          <w:szCs w:val="28"/>
          <w:lang w:eastAsia="ru-RU"/>
        </w:rPr>
        <w:t xml:space="preserve"> на основании письма </w:t>
      </w:r>
      <w:r w:rsidR="002B61EB" w:rsidRPr="00BD7258">
        <w:rPr>
          <w:rFonts w:ascii="Times New Roman" w:eastAsia="Times New Roman" w:hAnsi="Times New Roman" w:cs="Times New Roman"/>
          <w:iCs/>
          <w:sz w:val="28"/>
          <w:szCs w:val="28"/>
          <w:lang w:eastAsia="ru-RU"/>
        </w:rPr>
        <w:t>уполномоченного подразделения ТД</w:t>
      </w:r>
      <w:r w:rsidRPr="00BD7258">
        <w:rPr>
          <w:rFonts w:ascii="Times New Roman" w:eastAsia="Times New Roman" w:hAnsi="Times New Roman" w:cs="Times New Roman"/>
          <w:iCs/>
          <w:sz w:val="28"/>
          <w:szCs w:val="28"/>
          <w:lang w:eastAsia="ru-RU"/>
        </w:rPr>
        <w:t xml:space="preserve"> вправе принять решение о</w:t>
      </w:r>
      <w:r w:rsidR="002B61EB" w:rsidRPr="00BD7258">
        <w:rPr>
          <w:rFonts w:ascii="Times New Roman" w:eastAsia="Times New Roman" w:hAnsi="Times New Roman" w:cs="Times New Roman"/>
          <w:iCs/>
          <w:sz w:val="28"/>
          <w:szCs w:val="28"/>
          <w:lang w:eastAsia="ru-RU"/>
        </w:rPr>
        <w:t>б</w:t>
      </w:r>
      <w:r w:rsidRPr="00BD7258">
        <w:rPr>
          <w:rFonts w:ascii="Times New Roman" w:eastAsia="Times New Roman" w:hAnsi="Times New Roman" w:cs="Times New Roman"/>
          <w:iCs/>
          <w:sz w:val="28"/>
          <w:szCs w:val="28"/>
          <w:lang w:eastAsia="ru-RU"/>
        </w:rPr>
        <w:t xml:space="preserve"> </w:t>
      </w:r>
      <w:r w:rsidR="002B61EB" w:rsidRPr="00BD7258">
        <w:rPr>
          <w:rFonts w:ascii="Times New Roman" w:eastAsia="Times New Roman" w:hAnsi="Times New Roman" w:cs="Times New Roman"/>
          <w:iCs/>
          <w:sz w:val="28"/>
          <w:szCs w:val="28"/>
          <w:lang w:eastAsia="ru-RU"/>
        </w:rPr>
        <w:t>оформлении протокола</w:t>
      </w:r>
      <w:r w:rsidRPr="00BD7258">
        <w:rPr>
          <w:rFonts w:ascii="Times New Roman" w:eastAsia="Times New Roman" w:hAnsi="Times New Roman" w:cs="Times New Roman"/>
          <w:iCs/>
          <w:sz w:val="28"/>
          <w:szCs w:val="28"/>
          <w:lang w:eastAsia="ru-RU"/>
        </w:rPr>
        <w:t xml:space="preserve"> в соответствии с вышеуказанным порядком </w:t>
      </w:r>
      <w:r w:rsidR="002B61EB" w:rsidRPr="00BD7258">
        <w:rPr>
          <w:rFonts w:ascii="Times New Roman" w:eastAsia="Times New Roman" w:hAnsi="Times New Roman" w:cs="Times New Roman"/>
          <w:iCs/>
          <w:sz w:val="28"/>
          <w:szCs w:val="28"/>
          <w:lang w:eastAsia="ru-RU"/>
        </w:rPr>
        <w:t>на другого</w:t>
      </w:r>
      <w:r w:rsidRPr="00BD7258">
        <w:rPr>
          <w:rFonts w:ascii="Times New Roman" w:eastAsia="Times New Roman" w:hAnsi="Times New Roman" w:cs="Times New Roman"/>
          <w:iCs/>
          <w:sz w:val="28"/>
          <w:szCs w:val="28"/>
          <w:lang w:eastAsia="ru-RU"/>
        </w:rPr>
        <w:t xml:space="preserve"> участник</w:t>
      </w:r>
      <w:r w:rsidR="002B61EB" w:rsidRPr="00BD7258">
        <w:rPr>
          <w:rFonts w:ascii="Times New Roman" w:eastAsia="Times New Roman" w:hAnsi="Times New Roman" w:cs="Times New Roman"/>
          <w:iCs/>
          <w:sz w:val="28"/>
          <w:szCs w:val="28"/>
          <w:lang w:eastAsia="ru-RU"/>
        </w:rPr>
        <w:t>а</w:t>
      </w:r>
      <w:r w:rsidRPr="00BD7258">
        <w:rPr>
          <w:rFonts w:ascii="Times New Roman" w:eastAsia="Times New Roman" w:hAnsi="Times New Roman" w:cs="Times New Roman"/>
          <w:iCs/>
          <w:sz w:val="28"/>
          <w:szCs w:val="28"/>
          <w:lang w:eastAsia="ru-RU"/>
        </w:rPr>
        <w:t xml:space="preserve"> состоявшихся торгов, предложение которого является наиболее выгодным по цене и качеству после ценового предложения победителя на дату завершения торгов.</w:t>
      </w:r>
    </w:p>
    <w:p w:rsidR="00D3266A" w:rsidRPr="00BD7258" w:rsidRDefault="002B61EB" w:rsidP="00474795">
      <w:pPr>
        <w:pStyle w:val="a3"/>
        <w:numPr>
          <w:ilvl w:val="2"/>
          <w:numId w:val="17"/>
        </w:numPr>
        <w:tabs>
          <w:tab w:val="left" w:pos="1560"/>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Для</w:t>
      </w:r>
      <w:r w:rsidR="00D3266A" w:rsidRPr="00BD7258">
        <w:rPr>
          <w:rFonts w:ascii="Times New Roman" w:eastAsia="Times New Roman" w:hAnsi="Times New Roman" w:cs="Times New Roman"/>
          <w:iCs/>
          <w:sz w:val="28"/>
          <w:szCs w:val="28"/>
          <w:lang w:eastAsia="ru-RU"/>
        </w:rPr>
        <w:t xml:space="preserve"> аннулирования утвержденного протокола или позиций с протокола по результатам состоявшихся электронных торгов </w:t>
      </w:r>
      <w:r w:rsidRPr="00BD7258">
        <w:rPr>
          <w:rFonts w:ascii="Times New Roman" w:eastAsia="Times New Roman" w:hAnsi="Times New Roman" w:cs="Times New Roman"/>
          <w:iCs/>
          <w:sz w:val="28"/>
          <w:szCs w:val="28"/>
          <w:lang w:eastAsia="ru-RU"/>
        </w:rPr>
        <w:t>уполномоченное подразделение ТД</w:t>
      </w:r>
      <w:r w:rsidR="00E603D8" w:rsidRPr="00BD7258">
        <w:rPr>
          <w:rFonts w:ascii="Times New Roman" w:eastAsia="Times New Roman" w:hAnsi="Times New Roman" w:cs="Times New Roman"/>
          <w:iCs/>
          <w:sz w:val="28"/>
          <w:szCs w:val="28"/>
          <w:lang w:eastAsia="ru-RU"/>
        </w:rPr>
        <w:t xml:space="preserve"> за подписью руководителя</w:t>
      </w:r>
      <w:r w:rsidR="00CD1D00" w:rsidRPr="00BD7258">
        <w:rPr>
          <w:rFonts w:ascii="Times New Roman" w:eastAsia="Times New Roman" w:hAnsi="Times New Roman" w:cs="Times New Roman"/>
          <w:iCs/>
          <w:sz w:val="28"/>
          <w:szCs w:val="28"/>
          <w:lang w:eastAsia="ru-RU"/>
        </w:rPr>
        <w:t xml:space="preserve"> </w:t>
      </w:r>
      <w:r w:rsidR="00D3266A" w:rsidRPr="00BD7258">
        <w:rPr>
          <w:rFonts w:ascii="Times New Roman" w:eastAsia="Times New Roman" w:hAnsi="Times New Roman" w:cs="Times New Roman"/>
          <w:iCs/>
          <w:sz w:val="28"/>
          <w:szCs w:val="28"/>
          <w:lang w:eastAsia="ru-RU"/>
        </w:rPr>
        <w:t xml:space="preserve">направляет посредством корпоративной системы </w:t>
      </w:r>
      <w:r w:rsidR="00541A1D" w:rsidRPr="00BD7258">
        <w:rPr>
          <w:rFonts w:ascii="Times New Roman" w:eastAsia="Times New Roman" w:hAnsi="Times New Roman" w:cs="Times New Roman"/>
          <w:iCs/>
          <w:sz w:val="28"/>
          <w:szCs w:val="28"/>
          <w:lang w:eastAsia="ru-RU"/>
        </w:rPr>
        <w:t xml:space="preserve">электронного </w:t>
      </w:r>
      <w:r w:rsidR="00D3266A" w:rsidRPr="00BD7258">
        <w:rPr>
          <w:rFonts w:ascii="Times New Roman" w:eastAsia="Times New Roman" w:hAnsi="Times New Roman" w:cs="Times New Roman"/>
          <w:iCs/>
          <w:sz w:val="28"/>
          <w:szCs w:val="28"/>
          <w:lang w:eastAsia="ru-RU"/>
        </w:rPr>
        <w:t>документооборота письмо</w:t>
      </w:r>
      <w:r w:rsidR="004E790A" w:rsidRPr="00BD7258">
        <w:rPr>
          <w:rFonts w:ascii="Times New Roman" w:eastAsia="Times New Roman" w:hAnsi="Times New Roman" w:cs="Times New Roman"/>
          <w:iCs/>
          <w:sz w:val="28"/>
          <w:szCs w:val="28"/>
          <w:lang w:eastAsia="ru-RU"/>
        </w:rPr>
        <w:t xml:space="preserve"> в ОЭТ, </w:t>
      </w:r>
      <w:r w:rsidR="00D3266A" w:rsidRPr="00BD7258">
        <w:rPr>
          <w:rFonts w:ascii="Times New Roman" w:eastAsia="Times New Roman" w:hAnsi="Times New Roman" w:cs="Times New Roman"/>
          <w:iCs/>
          <w:sz w:val="28"/>
          <w:szCs w:val="28"/>
          <w:lang w:eastAsia="ru-RU"/>
        </w:rPr>
        <w:t xml:space="preserve">с приложением необходимой документации для рассмотрения на заседании </w:t>
      </w:r>
      <w:r w:rsidR="00471B5F" w:rsidRPr="00BD7258">
        <w:rPr>
          <w:rFonts w:ascii="Times New Roman" w:eastAsia="Times New Roman" w:hAnsi="Times New Roman" w:cs="Times New Roman"/>
          <w:iCs/>
          <w:sz w:val="28"/>
          <w:szCs w:val="28"/>
          <w:lang w:eastAsia="ru-RU"/>
        </w:rPr>
        <w:t>Товарной или Тендерной комиссии</w:t>
      </w:r>
      <w:r w:rsidR="00D3266A" w:rsidRPr="00BD7258">
        <w:rPr>
          <w:rFonts w:ascii="Times New Roman" w:eastAsia="Times New Roman" w:hAnsi="Times New Roman" w:cs="Times New Roman"/>
          <w:iCs/>
          <w:sz w:val="28"/>
          <w:szCs w:val="28"/>
          <w:lang w:eastAsia="ru-RU"/>
        </w:rPr>
        <w:t>.</w:t>
      </w:r>
    </w:p>
    <w:p w:rsidR="00D3266A" w:rsidRPr="00BD7258" w:rsidRDefault="00D3266A" w:rsidP="00474795">
      <w:pPr>
        <w:pStyle w:val="a3"/>
        <w:numPr>
          <w:ilvl w:val="2"/>
          <w:numId w:val="17"/>
        </w:numPr>
        <w:tabs>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iCs/>
          <w:sz w:val="28"/>
          <w:szCs w:val="28"/>
          <w:lang w:eastAsia="ru-RU"/>
        </w:rPr>
        <w:t xml:space="preserve">В случае наличия других ценовых предложений участников по протоколу, который аннулируется или позициям протокола, решением </w:t>
      </w:r>
      <w:r w:rsidR="00471B5F" w:rsidRPr="00BD7258">
        <w:rPr>
          <w:rFonts w:ascii="Times New Roman" w:eastAsia="Times New Roman" w:hAnsi="Times New Roman" w:cs="Times New Roman"/>
          <w:iCs/>
          <w:sz w:val="28"/>
          <w:szCs w:val="28"/>
          <w:lang w:eastAsia="ru-RU"/>
        </w:rPr>
        <w:t xml:space="preserve">Товарной </w:t>
      </w:r>
      <w:r w:rsidRPr="00BD7258">
        <w:rPr>
          <w:rFonts w:ascii="Times New Roman" w:eastAsia="Times New Roman" w:hAnsi="Times New Roman" w:cs="Times New Roman"/>
          <w:iCs/>
          <w:sz w:val="28"/>
          <w:szCs w:val="28"/>
          <w:lang w:eastAsia="ru-RU"/>
        </w:rPr>
        <w:t xml:space="preserve">комиссии </w:t>
      </w:r>
      <w:r w:rsidR="005A6B74" w:rsidRPr="00BD7258">
        <w:rPr>
          <w:rFonts w:ascii="Times New Roman" w:eastAsia="Times New Roman" w:hAnsi="Times New Roman" w:cs="Times New Roman"/>
          <w:iCs/>
          <w:sz w:val="28"/>
          <w:szCs w:val="28"/>
          <w:lang w:eastAsia="ru-RU"/>
        </w:rPr>
        <w:t xml:space="preserve">- </w:t>
      </w:r>
      <w:r w:rsidR="00471B5F" w:rsidRPr="00BD7258">
        <w:rPr>
          <w:rFonts w:ascii="Times New Roman" w:eastAsia="Times New Roman" w:hAnsi="Times New Roman" w:cs="Times New Roman"/>
          <w:iCs/>
          <w:sz w:val="28"/>
          <w:szCs w:val="28"/>
          <w:lang w:eastAsia="ru-RU"/>
        </w:rPr>
        <w:t>на поставку товара</w:t>
      </w:r>
      <w:r w:rsidR="005A6B74" w:rsidRPr="00BD7258">
        <w:rPr>
          <w:rFonts w:ascii="Times New Roman" w:eastAsia="Times New Roman" w:hAnsi="Times New Roman" w:cs="Times New Roman"/>
          <w:iCs/>
          <w:sz w:val="28"/>
          <w:szCs w:val="28"/>
          <w:lang w:eastAsia="ru-RU"/>
        </w:rPr>
        <w:t>,</w:t>
      </w:r>
      <w:r w:rsidR="00471B5F" w:rsidRPr="00BD7258">
        <w:rPr>
          <w:rFonts w:ascii="Times New Roman" w:eastAsia="Times New Roman" w:hAnsi="Times New Roman" w:cs="Times New Roman"/>
          <w:iCs/>
          <w:sz w:val="28"/>
          <w:szCs w:val="28"/>
          <w:lang w:eastAsia="ru-RU"/>
        </w:rPr>
        <w:t xml:space="preserve"> или Тендерной комиссии </w:t>
      </w:r>
      <w:r w:rsidR="005A6B74" w:rsidRPr="00BD7258">
        <w:rPr>
          <w:rFonts w:ascii="Times New Roman" w:eastAsia="Times New Roman" w:hAnsi="Times New Roman" w:cs="Times New Roman"/>
          <w:iCs/>
          <w:sz w:val="28"/>
          <w:szCs w:val="28"/>
          <w:lang w:eastAsia="ru-RU"/>
        </w:rPr>
        <w:t xml:space="preserve">- </w:t>
      </w:r>
      <w:r w:rsidR="00A925F3" w:rsidRPr="00BD7258">
        <w:rPr>
          <w:rFonts w:ascii="Times New Roman" w:eastAsia="Times New Roman" w:hAnsi="Times New Roman" w:cs="Times New Roman"/>
          <w:iCs/>
          <w:sz w:val="28"/>
          <w:szCs w:val="28"/>
          <w:lang w:eastAsia="ru-RU"/>
        </w:rPr>
        <w:t>по</w:t>
      </w:r>
      <w:r w:rsidR="00471B5F" w:rsidRPr="00BD7258">
        <w:rPr>
          <w:rFonts w:ascii="Times New Roman" w:eastAsia="Times New Roman" w:hAnsi="Times New Roman" w:cs="Times New Roman"/>
          <w:iCs/>
          <w:sz w:val="28"/>
          <w:szCs w:val="28"/>
          <w:lang w:eastAsia="ru-RU"/>
        </w:rPr>
        <w:t xml:space="preserve"> выполнени</w:t>
      </w:r>
      <w:r w:rsidR="00A925F3" w:rsidRPr="00BD7258">
        <w:rPr>
          <w:rFonts w:ascii="Times New Roman" w:eastAsia="Times New Roman" w:hAnsi="Times New Roman" w:cs="Times New Roman"/>
          <w:iCs/>
          <w:sz w:val="28"/>
          <w:szCs w:val="28"/>
          <w:lang w:eastAsia="ru-RU"/>
        </w:rPr>
        <w:t>ю</w:t>
      </w:r>
      <w:r w:rsidR="00471B5F" w:rsidRPr="00BD7258">
        <w:rPr>
          <w:rFonts w:ascii="Times New Roman" w:eastAsia="Times New Roman" w:hAnsi="Times New Roman" w:cs="Times New Roman"/>
          <w:iCs/>
          <w:sz w:val="28"/>
          <w:szCs w:val="28"/>
          <w:lang w:eastAsia="ru-RU"/>
        </w:rPr>
        <w:t xml:space="preserve"> работ/оказани</w:t>
      </w:r>
      <w:r w:rsidR="00A925F3" w:rsidRPr="00BD7258">
        <w:rPr>
          <w:rFonts w:ascii="Times New Roman" w:eastAsia="Times New Roman" w:hAnsi="Times New Roman" w:cs="Times New Roman"/>
          <w:iCs/>
          <w:sz w:val="28"/>
          <w:szCs w:val="28"/>
          <w:lang w:eastAsia="ru-RU"/>
        </w:rPr>
        <w:t>ю</w:t>
      </w:r>
      <w:r w:rsidR="00471B5F" w:rsidRPr="00BD7258">
        <w:rPr>
          <w:rFonts w:ascii="Times New Roman" w:eastAsia="Times New Roman" w:hAnsi="Times New Roman" w:cs="Times New Roman"/>
          <w:iCs/>
          <w:sz w:val="28"/>
          <w:szCs w:val="28"/>
          <w:lang w:eastAsia="ru-RU"/>
        </w:rPr>
        <w:t xml:space="preserve"> услуг, </w:t>
      </w:r>
      <w:r w:rsidRPr="00BD7258">
        <w:rPr>
          <w:rFonts w:ascii="Times New Roman" w:eastAsia="Times New Roman" w:hAnsi="Times New Roman" w:cs="Times New Roman"/>
          <w:iCs/>
          <w:sz w:val="28"/>
          <w:szCs w:val="28"/>
          <w:lang w:eastAsia="ru-RU"/>
        </w:rPr>
        <w:t>может быть оформлен протокол на участника, чье ценовое предложение является наиболее выгодным по цене и качеству, после предложения победителя на дату завершения торгов, и соответствующим требованиям заказчик</w:t>
      </w:r>
      <w:r w:rsidR="00471B5F" w:rsidRPr="00BD7258">
        <w:rPr>
          <w:rFonts w:ascii="Times New Roman" w:eastAsia="Times New Roman" w:hAnsi="Times New Roman" w:cs="Times New Roman"/>
          <w:iCs/>
          <w:sz w:val="28"/>
          <w:szCs w:val="28"/>
          <w:lang w:eastAsia="ru-RU"/>
        </w:rPr>
        <w:t xml:space="preserve">а, </w:t>
      </w:r>
      <w:r w:rsidRPr="00BD7258">
        <w:rPr>
          <w:rFonts w:ascii="Times New Roman" w:eastAsia="Times New Roman" w:hAnsi="Times New Roman" w:cs="Times New Roman"/>
          <w:iCs/>
          <w:sz w:val="28"/>
          <w:szCs w:val="28"/>
          <w:lang w:eastAsia="ru-RU"/>
        </w:rPr>
        <w:t>в случае предоставления данным участник</w:t>
      </w:r>
      <w:r w:rsidR="00471B5F" w:rsidRPr="00BD7258">
        <w:rPr>
          <w:rFonts w:ascii="Times New Roman" w:eastAsia="Times New Roman" w:hAnsi="Times New Roman" w:cs="Times New Roman"/>
          <w:iCs/>
          <w:sz w:val="28"/>
          <w:szCs w:val="28"/>
          <w:lang w:eastAsia="ru-RU"/>
        </w:rPr>
        <w:t>ом</w:t>
      </w:r>
      <w:proofErr w:type="gramEnd"/>
      <w:r w:rsidR="00471B5F" w:rsidRPr="00BD7258">
        <w:rPr>
          <w:rFonts w:ascii="Times New Roman" w:eastAsia="Times New Roman" w:hAnsi="Times New Roman" w:cs="Times New Roman"/>
          <w:iCs/>
          <w:sz w:val="28"/>
          <w:szCs w:val="28"/>
          <w:lang w:eastAsia="ru-RU"/>
        </w:rPr>
        <w:t xml:space="preserve"> письменного согласия на</w:t>
      </w:r>
      <w:r w:rsidRPr="00BD7258">
        <w:rPr>
          <w:rFonts w:ascii="Times New Roman" w:eastAsia="Times New Roman" w:hAnsi="Times New Roman" w:cs="Times New Roman"/>
          <w:iCs/>
          <w:sz w:val="28"/>
          <w:szCs w:val="28"/>
          <w:lang w:eastAsia="ru-RU"/>
        </w:rPr>
        <w:t xml:space="preserve"> поставк</w:t>
      </w:r>
      <w:r w:rsidR="00471B5F" w:rsidRPr="00BD7258">
        <w:rPr>
          <w:rFonts w:ascii="Times New Roman" w:eastAsia="Times New Roman" w:hAnsi="Times New Roman" w:cs="Times New Roman"/>
          <w:iCs/>
          <w:sz w:val="28"/>
          <w:szCs w:val="28"/>
          <w:lang w:eastAsia="ru-RU"/>
        </w:rPr>
        <w:t>у товара или выполнение работ/оказание услуг</w:t>
      </w:r>
      <w:r w:rsidRPr="00BD7258">
        <w:rPr>
          <w:rFonts w:ascii="Times New Roman" w:eastAsia="Times New Roman" w:hAnsi="Times New Roman" w:cs="Times New Roman"/>
          <w:iCs/>
          <w:sz w:val="28"/>
          <w:szCs w:val="28"/>
          <w:lang w:eastAsia="ru-RU"/>
        </w:rPr>
        <w:t>.</w:t>
      </w:r>
    </w:p>
    <w:p w:rsidR="005A6B74" w:rsidRPr="00BD7258" w:rsidRDefault="00471B5F" w:rsidP="00474795">
      <w:pPr>
        <w:pStyle w:val="a3"/>
        <w:numPr>
          <w:ilvl w:val="2"/>
          <w:numId w:val="17"/>
        </w:numPr>
        <w:tabs>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iCs/>
          <w:sz w:val="28"/>
          <w:szCs w:val="28"/>
          <w:lang w:eastAsia="ru-RU"/>
        </w:rPr>
        <w:t>В случае отсутствия ценовых предложений или отказа следующего за победителем участника</w:t>
      </w:r>
      <w:r w:rsidR="00590762" w:rsidRPr="00BD7258">
        <w:rPr>
          <w:rFonts w:ascii="Times New Roman" w:eastAsia="Times New Roman" w:hAnsi="Times New Roman" w:cs="Times New Roman"/>
          <w:iCs/>
          <w:sz w:val="28"/>
          <w:szCs w:val="28"/>
          <w:lang w:eastAsia="ru-RU"/>
        </w:rPr>
        <w:t xml:space="preserve"> от поставки товара или в</w:t>
      </w:r>
      <w:r w:rsidR="00A925F3" w:rsidRPr="00BD7258">
        <w:rPr>
          <w:rFonts w:ascii="Times New Roman" w:eastAsia="Times New Roman" w:hAnsi="Times New Roman" w:cs="Times New Roman"/>
          <w:iCs/>
          <w:sz w:val="28"/>
          <w:szCs w:val="28"/>
          <w:lang w:eastAsia="ru-RU"/>
        </w:rPr>
        <w:t xml:space="preserve">ыполнение работ/оказание услуг, а также проработанного ранее «поставщика по умолчанию», </w:t>
      </w:r>
      <w:r w:rsidR="00590762" w:rsidRPr="00BD7258">
        <w:rPr>
          <w:rFonts w:ascii="Times New Roman" w:eastAsia="Times New Roman" w:hAnsi="Times New Roman" w:cs="Times New Roman"/>
          <w:iCs/>
          <w:sz w:val="28"/>
          <w:szCs w:val="28"/>
          <w:lang w:eastAsia="ru-RU"/>
        </w:rPr>
        <w:t>или неактуальности ранее заявленной цены участником, или снятия заявки корпорацией и т.д., Товарной комиссией – по заявке на поставку товара, или Тендерной комиссией – на выполнение работ/оказание услуг, будет рассмотрен вопрос об аннулировании электронных</w:t>
      </w:r>
      <w:proofErr w:type="gramEnd"/>
      <w:r w:rsidR="00590762" w:rsidRPr="00BD7258">
        <w:rPr>
          <w:rFonts w:ascii="Times New Roman" w:eastAsia="Times New Roman" w:hAnsi="Times New Roman" w:cs="Times New Roman"/>
          <w:iCs/>
          <w:sz w:val="28"/>
          <w:szCs w:val="28"/>
          <w:lang w:eastAsia="ru-RU"/>
        </w:rPr>
        <w:t xml:space="preserve"> торгов по соответствующей заявке.</w:t>
      </w:r>
    </w:p>
    <w:p w:rsidR="00C229D5" w:rsidRPr="00BD7258" w:rsidRDefault="00C229D5" w:rsidP="00C229D5">
      <w:pPr>
        <w:tabs>
          <w:tab w:val="left" w:pos="1560"/>
        </w:tabs>
        <w:spacing w:after="0" w:line="240" w:lineRule="auto"/>
        <w:jc w:val="both"/>
        <w:rPr>
          <w:rFonts w:ascii="Times New Roman" w:eastAsia="Times New Roman" w:hAnsi="Times New Roman" w:cs="Times New Roman"/>
          <w:sz w:val="28"/>
          <w:szCs w:val="28"/>
          <w:lang w:eastAsia="ru-RU"/>
        </w:rPr>
      </w:pPr>
    </w:p>
    <w:p w:rsidR="00C229D5" w:rsidRPr="00BD7258" w:rsidRDefault="00C229D5" w:rsidP="00C229D5">
      <w:pPr>
        <w:tabs>
          <w:tab w:val="left" w:pos="1560"/>
        </w:tabs>
        <w:spacing w:after="0" w:line="240" w:lineRule="auto"/>
        <w:jc w:val="both"/>
        <w:rPr>
          <w:rFonts w:ascii="Times New Roman" w:eastAsia="Times New Roman" w:hAnsi="Times New Roman" w:cs="Times New Roman"/>
          <w:sz w:val="28"/>
          <w:szCs w:val="28"/>
          <w:lang w:eastAsia="ru-RU"/>
        </w:rPr>
      </w:pPr>
    </w:p>
    <w:p w:rsidR="00D3266A" w:rsidRPr="00BD7258" w:rsidRDefault="00D3266A" w:rsidP="00474795">
      <w:pPr>
        <w:pStyle w:val="a3"/>
        <w:numPr>
          <w:ilvl w:val="0"/>
          <w:numId w:val="17"/>
        </w:numPr>
        <w:spacing w:after="0" w:line="240" w:lineRule="auto"/>
        <w:ind w:left="0" w:firstLine="709"/>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iCs/>
          <w:sz w:val="28"/>
          <w:szCs w:val="28"/>
          <w:lang w:eastAsia="ru-RU"/>
        </w:rPr>
        <w:t>Санкции, применяемые корпорацией в отношении участника</w:t>
      </w:r>
    </w:p>
    <w:p w:rsidR="00675704" w:rsidRPr="00BD7258" w:rsidRDefault="00675704" w:rsidP="00675704">
      <w:pPr>
        <w:pStyle w:val="a3"/>
        <w:spacing w:after="0" w:line="240" w:lineRule="auto"/>
        <w:ind w:left="709"/>
        <w:jc w:val="both"/>
        <w:rPr>
          <w:rFonts w:ascii="Times New Roman" w:eastAsia="Times New Roman" w:hAnsi="Times New Roman" w:cs="Times New Roman"/>
          <w:b/>
          <w:sz w:val="28"/>
          <w:szCs w:val="28"/>
          <w:lang w:eastAsia="ru-RU"/>
        </w:rPr>
      </w:pPr>
    </w:p>
    <w:p w:rsidR="00D3266A" w:rsidRPr="00BD7258" w:rsidRDefault="00163479" w:rsidP="00C229D5">
      <w:pPr>
        <w:pStyle w:val="a3"/>
        <w:numPr>
          <w:ilvl w:val="1"/>
          <w:numId w:val="14"/>
        </w:numPr>
        <w:spacing w:after="0" w:line="240" w:lineRule="auto"/>
        <w:ind w:left="0" w:firstLine="709"/>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 xml:space="preserve"> </w:t>
      </w:r>
      <w:r w:rsidR="00D3266A" w:rsidRPr="00BD7258">
        <w:rPr>
          <w:rFonts w:ascii="Times New Roman" w:eastAsia="Times New Roman" w:hAnsi="Times New Roman" w:cs="Times New Roman"/>
          <w:b/>
          <w:sz w:val="28"/>
          <w:szCs w:val="28"/>
          <w:lang w:eastAsia="ru-RU"/>
        </w:rPr>
        <w:t xml:space="preserve">Блокирование доступа к </w:t>
      </w:r>
      <w:r w:rsidR="00C4241F" w:rsidRPr="00BD7258">
        <w:rPr>
          <w:rFonts w:ascii="Times New Roman" w:eastAsia="Times New Roman" w:hAnsi="Times New Roman" w:cs="Times New Roman"/>
          <w:b/>
          <w:sz w:val="28"/>
          <w:szCs w:val="28"/>
          <w:lang w:eastAsia="ru-RU"/>
        </w:rPr>
        <w:t>СЭТ</w:t>
      </w:r>
      <w:r w:rsidR="00D3266A" w:rsidRPr="00BD7258">
        <w:rPr>
          <w:rFonts w:ascii="Times New Roman" w:eastAsia="Times New Roman" w:hAnsi="Times New Roman" w:cs="Times New Roman"/>
          <w:b/>
          <w:sz w:val="28"/>
          <w:szCs w:val="28"/>
          <w:lang w:eastAsia="ru-RU"/>
        </w:rPr>
        <w:t xml:space="preserve">, исключение из </w:t>
      </w:r>
      <w:r w:rsidR="00C4241F" w:rsidRPr="00BD7258">
        <w:rPr>
          <w:rFonts w:ascii="Times New Roman" w:eastAsia="Times New Roman" w:hAnsi="Times New Roman" w:cs="Times New Roman"/>
          <w:b/>
          <w:sz w:val="28"/>
          <w:szCs w:val="28"/>
          <w:lang w:eastAsia="ru-RU"/>
        </w:rPr>
        <w:t>СЭТ</w:t>
      </w:r>
    </w:p>
    <w:p w:rsidR="004F0FC8" w:rsidRPr="00BD7258" w:rsidRDefault="004F0FC8" w:rsidP="004F0FC8">
      <w:pPr>
        <w:pStyle w:val="a3"/>
        <w:spacing w:after="0" w:line="240" w:lineRule="auto"/>
        <w:ind w:left="709"/>
        <w:jc w:val="both"/>
        <w:rPr>
          <w:rFonts w:ascii="Times New Roman" w:eastAsia="Times New Roman" w:hAnsi="Times New Roman" w:cs="Times New Roman"/>
          <w:b/>
          <w:sz w:val="28"/>
          <w:szCs w:val="28"/>
          <w:lang w:eastAsia="ru-RU"/>
        </w:rPr>
      </w:pPr>
    </w:p>
    <w:p w:rsidR="00D3266A" w:rsidRPr="00BD7258" w:rsidRDefault="00D3266A" w:rsidP="00474795">
      <w:pPr>
        <w:pStyle w:val="a3"/>
        <w:numPr>
          <w:ilvl w:val="2"/>
          <w:numId w:val="14"/>
        </w:numPr>
        <w:tabs>
          <w:tab w:val="left" w:pos="1701"/>
        </w:tabs>
        <w:spacing w:after="0" w:line="240" w:lineRule="auto"/>
        <w:ind w:left="0" w:firstLine="709"/>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iCs/>
          <w:sz w:val="28"/>
          <w:szCs w:val="28"/>
          <w:lang w:eastAsia="ru-RU"/>
        </w:rPr>
        <w:t xml:space="preserve">Товарная комиссия корпорации вправе в любое время </w:t>
      </w:r>
      <w:r w:rsidR="00E603D8" w:rsidRPr="00BD7258">
        <w:rPr>
          <w:rFonts w:ascii="Times New Roman" w:eastAsia="Times New Roman" w:hAnsi="Times New Roman" w:cs="Times New Roman"/>
          <w:iCs/>
          <w:sz w:val="28"/>
          <w:szCs w:val="28"/>
          <w:lang w:eastAsia="ru-RU"/>
        </w:rPr>
        <w:t xml:space="preserve">заблокировать, а также </w:t>
      </w:r>
      <w:r w:rsidRPr="00BD7258">
        <w:rPr>
          <w:rFonts w:ascii="Times New Roman" w:eastAsia="Times New Roman" w:hAnsi="Times New Roman" w:cs="Times New Roman"/>
          <w:iCs/>
          <w:sz w:val="28"/>
          <w:szCs w:val="28"/>
          <w:lang w:eastAsia="ru-RU"/>
        </w:rPr>
        <w:t xml:space="preserve">исключить лицо, ранее зарегистрированное в </w:t>
      </w:r>
      <w:r w:rsidRPr="00BD7258">
        <w:rPr>
          <w:rFonts w:ascii="Times New Roman" w:eastAsia="Times New Roman" w:hAnsi="Times New Roman" w:cs="Times New Roman"/>
          <w:iCs/>
          <w:sz w:val="28"/>
          <w:szCs w:val="28"/>
          <w:lang w:eastAsia="ru-RU"/>
        </w:rPr>
        <w:lastRenderedPageBreak/>
        <w:t xml:space="preserve">качестве участника </w:t>
      </w:r>
      <w:r w:rsidR="00C4241F" w:rsidRPr="00BD7258">
        <w:rPr>
          <w:rFonts w:ascii="Times New Roman" w:eastAsia="Times New Roman" w:hAnsi="Times New Roman" w:cs="Times New Roman"/>
          <w:iCs/>
          <w:sz w:val="28"/>
          <w:szCs w:val="28"/>
          <w:lang w:eastAsia="ru-RU"/>
        </w:rPr>
        <w:t>СЭТ</w:t>
      </w:r>
      <w:r w:rsidR="00541A1D" w:rsidRPr="00BD7258">
        <w:rPr>
          <w:rFonts w:ascii="Times New Roman" w:eastAsia="Times New Roman" w:hAnsi="Times New Roman" w:cs="Times New Roman"/>
          <w:iCs/>
          <w:sz w:val="28"/>
          <w:szCs w:val="28"/>
          <w:lang w:eastAsia="ru-RU"/>
        </w:rPr>
        <w:t>, в случае выявления его не</w:t>
      </w:r>
      <w:r w:rsidRPr="00BD7258">
        <w:rPr>
          <w:rFonts w:ascii="Times New Roman" w:eastAsia="Times New Roman" w:hAnsi="Times New Roman" w:cs="Times New Roman"/>
          <w:iCs/>
          <w:sz w:val="28"/>
          <w:szCs w:val="28"/>
          <w:lang w:eastAsia="ru-RU"/>
        </w:rPr>
        <w:t xml:space="preserve">соответствия требованиям, указанным </w:t>
      </w:r>
      <w:r w:rsidR="00590762" w:rsidRPr="00BD7258">
        <w:rPr>
          <w:rFonts w:ascii="Times New Roman" w:eastAsia="Times New Roman" w:hAnsi="Times New Roman" w:cs="Times New Roman"/>
          <w:iCs/>
          <w:sz w:val="28"/>
          <w:szCs w:val="28"/>
          <w:lang w:eastAsia="ru-RU"/>
        </w:rPr>
        <w:t>в настоящем положении и</w:t>
      </w:r>
      <w:r w:rsidR="004E790A" w:rsidRPr="00BD7258">
        <w:rPr>
          <w:rFonts w:ascii="Times New Roman" w:eastAsia="Times New Roman" w:hAnsi="Times New Roman" w:cs="Times New Roman"/>
          <w:iCs/>
          <w:sz w:val="28"/>
          <w:szCs w:val="28"/>
          <w:lang w:eastAsia="ru-RU"/>
        </w:rPr>
        <w:t>/или</w:t>
      </w:r>
      <w:r w:rsidR="00590762" w:rsidRPr="00BD7258">
        <w:rPr>
          <w:rFonts w:ascii="Times New Roman" w:eastAsia="Times New Roman" w:hAnsi="Times New Roman" w:cs="Times New Roman"/>
          <w:iCs/>
          <w:sz w:val="28"/>
          <w:szCs w:val="28"/>
          <w:lang w:eastAsia="ru-RU"/>
        </w:rPr>
        <w:t xml:space="preserve"> </w:t>
      </w:r>
      <w:r w:rsidR="00E603D8" w:rsidRPr="00BD7258">
        <w:rPr>
          <w:rFonts w:ascii="Times New Roman" w:eastAsia="Times New Roman" w:hAnsi="Times New Roman" w:cs="Times New Roman"/>
          <w:iCs/>
          <w:sz w:val="28"/>
          <w:szCs w:val="28"/>
          <w:lang w:eastAsia="ru-RU"/>
        </w:rPr>
        <w:t>инструкции</w:t>
      </w:r>
      <w:r w:rsidRPr="00BD7258">
        <w:rPr>
          <w:rFonts w:ascii="Times New Roman" w:eastAsia="Times New Roman" w:hAnsi="Times New Roman" w:cs="Times New Roman"/>
          <w:iCs/>
          <w:sz w:val="28"/>
          <w:szCs w:val="28"/>
          <w:lang w:eastAsia="ru-RU"/>
        </w:rPr>
        <w:t xml:space="preserve">, </w:t>
      </w:r>
      <w:r w:rsidR="004E790A" w:rsidRPr="00BD7258">
        <w:rPr>
          <w:rFonts w:ascii="Times New Roman" w:eastAsia="Times New Roman" w:hAnsi="Times New Roman" w:cs="Times New Roman"/>
          <w:iCs/>
          <w:sz w:val="28"/>
          <w:szCs w:val="28"/>
          <w:lang w:eastAsia="ru-RU"/>
        </w:rPr>
        <w:t>а также</w:t>
      </w:r>
      <w:r w:rsidR="00163479"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 xml:space="preserve"> если такое лицо допустило не исполнение и/или ненадлежащее исполнение своих</w:t>
      </w:r>
      <w:r w:rsidR="00EE3258" w:rsidRPr="00BD7258">
        <w:rPr>
          <w:rFonts w:ascii="Times New Roman" w:eastAsia="Times New Roman" w:hAnsi="Times New Roman" w:cs="Times New Roman"/>
          <w:iCs/>
          <w:sz w:val="28"/>
          <w:szCs w:val="28"/>
          <w:lang w:eastAsia="ru-RU"/>
        </w:rPr>
        <w:t xml:space="preserve"> обязательств перед корпорацией.</w:t>
      </w:r>
    </w:p>
    <w:p w:rsidR="00E603D8" w:rsidRPr="00BD7258" w:rsidRDefault="00D3266A" w:rsidP="00474795">
      <w:pPr>
        <w:pStyle w:val="a3"/>
        <w:numPr>
          <w:ilvl w:val="2"/>
          <w:numId w:val="14"/>
        </w:numP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Любой участник, обязан вносить и п</w:t>
      </w:r>
      <w:r w:rsidR="00487405" w:rsidRPr="00BD7258">
        <w:rPr>
          <w:rFonts w:ascii="Times New Roman" w:eastAsia="Times New Roman" w:hAnsi="Times New Roman" w:cs="Times New Roman"/>
          <w:iCs/>
          <w:sz w:val="28"/>
          <w:szCs w:val="28"/>
          <w:lang w:eastAsia="ru-RU"/>
        </w:rPr>
        <w:t xml:space="preserve">редоставлять в </w:t>
      </w:r>
      <w:r w:rsidR="00C4241F" w:rsidRPr="00BD7258">
        <w:rPr>
          <w:rFonts w:ascii="Times New Roman" w:eastAsia="Times New Roman" w:hAnsi="Times New Roman" w:cs="Times New Roman"/>
          <w:iCs/>
          <w:sz w:val="28"/>
          <w:szCs w:val="28"/>
          <w:lang w:eastAsia="ru-RU"/>
        </w:rPr>
        <w:t>СЭТ</w:t>
      </w:r>
      <w:r w:rsidR="00487405" w:rsidRPr="00BD7258">
        <w:rPr>
          <w:rFonts w:ascii="Times New Roman" w:eastAsia="Times New Roman" w:hAnsi="Times New Roman" w:cs="Times New Roman"/>
          <w:iCs/>
          <w:sz w:val="28"/>
          <w:szCs w:val="28"/>
          <w:lang w:eastAsia="ru-RU"/>
        </w:rPr>
        <w:t xml:space="preserve"> достоверную </w:t>
      </w:r>
      <w:r w:rsidRPr="00BD7258">
        <w:rPr>
          <w:rFonts w:ascii="Times New Roman" w:eastAsia="Times New Roman" w:hAnsi="Times New Roman" w:cs="Times New Roman"/>
          <w:iCs/>
          <w:sz w:val="28"/>
          <w:szCs w:val="28"/>
          <w:lang w:eastAsia="ru-RU"/>
        </w:rPr>
        <w:t>информацию. 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участник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нарушает в</w:t>
      </w:r>
      <w:r w:rsidR="00E603D8" w:rsidRPr="00BD7258">
        <w:rPr>
          <w:rFonts w:ascii="Times New Roman" w:eastAsia="Times New Roman" w:hAnsi="Times New Roman" w:cs="Times New Roman"/>
          <w:iCs/>
          <w:sz w:val="28"/>
          <w:szCs w:val="28"/>
          <w:lang w:eastAsia="ru-RU"/>
        </w:rPr>
        <w:t>ышеуказанное условие, Товарная к</w:t>
      </w:r>
      <w:r w:rsidRPr="00BD7258">
        <w:rPr>
          <w:rFonts w:ascii="Times New Roman" w:eastAsia="Times New Roman" w:hAnsi="Times New Roman" w:cs="Times New Roman"/>
          <w:iCs/>
          <w:sz w:val="28"/>
          <w:szCs w:val="28"/>
          <w:lang w:eastAsia="ru-RU"/>
        </w:rPr>
        <w:t>омисси</w:t>
      </w:r>
      <w:r w:rsidR="00E603D8" w:rsidRPr="00BD7258">
        <w:rPr>
          <w:rFonts w:ascii="Times New Roman" w:eastAsia="Times New Roman" w:hAnsi="Times New Roman" w:cs="Times New Roman"/>
          <w:iCs/>
          <w:sz w:val="28"/>
          <w:szCs w:val="28"/>
          <w:lang w:eastAsia="ru-RU"/>
        </w:rPr>
        <w:t>я</w:t>
      </w:r>
      <w:r w:rsidRPr="00BD7258">
        <w:rPr>
          <w:rFonts w:ascii="Times New Roman" w:eastAsia="Times New Roman" w:hAnsi="Times New Roman" w:cs="Times New Roman"/>
          <w:iCs/>
          <w:sz w:val="28"/>
          <w:szCs w:val="28"/>
          <w:lang w:eastAsia="ru-RU"/>
        </w:rPr>
        <w:t xml:space="preserve"> </w:t>
      </w:r>
      <w:r w:rsidR="00E603D8" w:rsidRPr="00BD7258">
        <w:rPr>
          <w:rFonts w:ascii="Times New Roman" w:eastAsia="Times New Roman" w:hAnsi="Times New Roman" w:cs="Times New Roman"/>
          <w:iCs/>
          <w:sz w:val="28"/>
          <w:szCs w:val="28"/>
          <w:lang w:eastAsia="ru-RU"/>
        </w:rPr>
        <w:t xml:space="preserve">вправе ограничить доступ к электронным торгам на </w:t>
      </w:r>
      <w:r w:rsidR="00195689" w:rsidRPr="00BD7258">
        <w:rPr>
          <w:rFonts w:ascii="Times New Roman" w:eastAsia="Times New Roman" w:hAnsi="Times New Roman" w:cs="Times New Roman"/>
          <w:iCs/>
          <w:sz w:val="28"/>
          <w:szCs w:val="28"/>
          <w:lang w:eastAsia="ru-RU"/>
        </w:rPr>
        <w:t>три</w:t>
      </w:r>
      <w:r w:rsidR="00E603D8" w:rsidRPr="00BD7258">
        <w:rPr>
          <w:rFonts w:ascii="Times New Roman" w:eastAsia="Times New Roman" w:hAnsi="Times New Roman" w:cs="Times New Roman"/>
          <w:iCs/>
          <w:sz w:val="28"/>
          <w:szCs w:val="28"/>
          <w:lang w:eastAsia="ru-RU"/>
        </w:rPr>
        <w:t xml:space="preserve"> месяц</w:t>
      </w:r>
      <w:r w:rsidR="00195689" w:rsidRPr="00BD7258">
        <w:rPr>
          <w:rFonts w:ascii="Times New Roman" w:eastAsia="Times New Roman" w:hAnsi="Times New Roman" w:cs="Times New Roman"/>
          <w:iCs/>
          <w:sz w:val="28"/>
          <w:szCs w:val="28"/>
          <w:lang w:eastAsia="ru-RU"/>
        </w:rPr>
        <w:t>а</w:t>
      </w:r>
      <w:r w:rsidR="00EE3258" w:rsidRPr="00BD7258">
        <w:rPr>
          <w:rFonts w:ascii="Times New Roman" w:eastAsia="Times New Roman" w:hAnsi="Times New Roman" w:cs="Times New Roman"/>
          <w:iCs/>
          <w:sz w:val="28"/>
          <w:szCs w:val="28"/>
          <w:lang w:eastAsia="ru-RU"/>
        </w:rPr>
        <w:t xml:space="preserve"> (блокирование доступа)</w:t>
      </w:r>
      <w:r w:rsidR="00E603D8" w:rsidRPr="00BD7258">
        <w:rPr>
          <w:rFonts w:ascii="Times New Roman" w:eastAsia="Times New Roman" w:hAnsi="Times New Roman" w:cs="Times New Roman"/>
          <w:iCs/>
          <w:sz w:val="28"/>
          <w:szCs w:val="28"/>
          <w:lang w:eastAsia="ru-RU"/>
        </w:rPr>
        <w:t xml:space="preserve"> или исключить его из числа участников СЭТ.</w:t>
      </w:r>
    </w:p>
    <w:p w:rsidR="00D3266A" w:rsidRPr="00BD7258" w:rsidRDefault="00D3266A" w:rsidP="00474795">
      <w:pPr>
        <w:pStyle w:val="a3"/>
        <w:numPr>
          <w:ilvl w:val="2"/>
          <w:numId w:val="14"/>
        </w:numP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В случае</w:t>
      </w:r>
      <w:proofErr w:type="gramStart"/>
      <w:r w:rsidRPr="00BD7258">
        <w:rPr>
          <w:rFonts w:ascii="Times New Roman" w:eastAsia="Times New Roman" w:hAnsi="Times New Roman" w:cs="Times New Roman"/>
          <w:iCs/>
          <w:sz w:val="28"/>
          <w:szCs w:val="28"/>
          <w:lang w:eastAsia="ru-RU"/>
        </w:rPr>
        <w:t>,</w:t>
      </w:r>
      <w:proofErr w:type="gramEnd"/>
      <w:r w:rsidRPr="00BD7258">
        <w:rPr>
          <w:rFonts w:ascii="Times New Roman" w:eastAsia="Times New Roman" w:hAnsi="Times New Roman" w:cs="Times New Roman"/>
          <w:iCs/>
          <w:sz w:val="28"/>
          <w:szCs w:val="28"/>
          <w:lang w:eastAsia="ru-RU"/>
        </w:rPr>
        <w:t xml:space="preserve"> если участник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в течение одного года не использовал свой логин и пароль (не входил в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то Товарная комиссия на основании предоставленных данных ОЭТ вправе рассмотреть вопрос</w:t>
      </w:r>
      <w:r w:rsidR="00E603D8"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об ограничении доступа к электронным торгам (блокировка) </w:t>
      </w:r>
      <w:r w:rsidR="001962F6" w:rsidRPr="00BD7258">
        <w:rPr>
          <w:rFonts w:ascii="Times New Roman" w:eastAsia="Times New Roman" w:hAnsi="Times New Roman" w:cs="Times New Roman"/>
          <w:color w:val="000000"/>
          <w:sz w:val="28"/>
        </w:rPr>
        <w:t>до предоставления участником письменного обращения на имя Председателя Товарной комиссии с обоснованием причин не использования логина/пароля либо об исключении из числа участников СЭТ.</w:t>
      </w:r>
    </w:p>
    <w:p w:rsidR="00D3266A" w:rsidRPr="00BD7258" w:rsidRDefault="00D3266A" w:rsidP="00474795">
      <w:pPr>
        <w:pStyle w:val="a3"/>
        <w:numPr>
          <w:ilvl w:val="2"/>
          <w:numId w:val="14"/>
        </w:numPr>
        <w:tabs>
          <w:tab w:val="left" w:pos="1701"/>
        </w:tabs>
        <w:spacing w:after="0" w:line="240" w:lineRule="auto"/>
        <w:ind w:left="0" w:firstLine="709"/>
        <w:jc w:val="both"/>
        <w:rPr>
          <w:rFonts w:ascii="Times New Roman" w:hAnsi="Times New Roman" w:cs="Times New Roman"/>
          <w:sz w:val="28"/>
          <w:szCs w:val="28"/>
        </w:rPr>
      </w:pPr>
      <w:r w:rsidRPr="00BD7258">
        <w:rPr>
          <w:rFonts w:ascii="Times New Roman" w:eastAsia="Times New Roman" w:hAnsi="Times New Roman" w:cs="Times New Roman"/>
          <w:sz w:val="28"/>
          <w:szCs w:val="28"/>
          <w:lang w:eastAsia="ru-RU"/>
        </w:rPr>
        <w:t xml:space="preserve">В случае ошибочного ввода участником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предлагаемой цены по лоту в процессе торгов, Товарная комиссия в отношении такого участника устанавливает следующие штрафные санкции:</w:t>
      </w:r>
    </w:p>
    <w:p w:rsidR="00D3266A" w:rsidRPr="00BD7258" w:rsidRDefault="00D3266A" w:rsidP="00487405">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При совершении участником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ошибки</w:t>
      </w:r>
      <w:r w:rsidR="00590762" w:rsidRPr="00BD7258">
        <w:rPr>
          <w:rFonts w:ascii="Times New Roman" w:eastAsia="Times New Roman" w:hAnsi="Times New Roman" w:cs="Times New Roman"/>
          <w:sz w:val="28"/>
          <w:szCs w:val="28"/>
          <w:lang w:eastAsia="ru-RU"/>
        </w:rPr>
        <w:t xml:space="preserve"> в цене</w:t>
      </w:r>
      <w:r w:rsidRPr="00BD7258">
        <w:rPr>
          <w:rFonts w:ascii="Times New Roman" w:eastAsia="Times New Roman" w:hAnsi="Times New Roman" w:cs="Times New Roman"/>
          <w:sz w:val="28"/>
          <w:szCs w:val="28"/>
          <w:lang w:eastAsia="ru-RU"/>
        </w:rPr>
        <w:t xml:space="preserve">: </w:t>
      </w:r>
    </w:p>
    <w:p w:rsidR="00D3266A" w:rsidRPr="00BD7258" w:rsidRDefault="00D3266A" w:rsidP="00487405">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а) впервые – он получает электронное предупреждение, направленное секретарем Товарной </w:t>
      </w:r>
      <w:r w:rsidR="00590762" w:rsidRPr="00BD7258">
        <w:rPr>
          <w:rFonts w:ascii="Times New Roman" w:eastAsia="Times New Roman" w:hAnsi="Times New Roman" w:cs="Times New Roman"/>
          <w:sz w:val="28"/>
          <w:szCs w:val="28"/>
          <w:lang w:eastAsia="ru-RU"/>
        </w:rPr>
        <w:t>или Тендерной</w:t>
      </w:r>
      <w:r w:rsidRPr="00BD7258">
        <w:rPr>
          <w:rFonts w:ascii="Times New Roman" w:eastAsia="Times New Roman" w:hAnsi="Times New Roman" w:cs="Times New Roman"/>
          <w:sz w:val="28"/>
          <w:szCs w:val="28"/>
          <w:lang w:eastAsia="ru-RU"/>
        </w:rPr>
        <w:t xml:space="preserve"> </w:t>
      </w:r>
      <w:r w:rsidR="00590762" w:rsidRPr="00BD7258">
        <w:rPr>
          <w:rFonts w:ascii="Times New Roman" w:eastAsia="Times New Roman" w:hAnsi="Times New Roman" w:cs="Times New Roman"/>
          <w:sz w:val="28"/>
          <w:szCs w:val="28"/>
          <w:lang w:eastAsia="ru-RU"/>
        </w:rPr>
        <w:t xml:space="preserve">комиссии </w:t>
      </w:r>
      <w:r w:rsidRPr="00BD7258">
        <w:rPr>
          <w:rFonts w:ascii="Times New Roman" w:eastAsia="Times New Roman" w:hAnsi="Times New Roman" w:cs="Times New Roman"/>
          <w:sz w:val="28"/>
          <w:szCs w:val="28"/>
          <w:lang w:eastAsia="ru-RU"/>
        </w:rPr>
        <w:t>на электронную почту</w:t>
      </w:r>
      <w:r w:rsidR="004E790A" w:rsidRPr="00BD7258">
        <w:rPr>
          <w:rFonts w:ascii="Times New Roman" w:eastAsia="Times New Roman" w:hAnsi="Times New Roman" w:cs="Times New Roman"/>
          <w:sz w:val="28"/>
          <w:szCs w:val="28"/>
          <w:lang w:eastAsia="ru-RU"/>
        </w:rPr>
        <w:t xml:space="preserve"> участника</w:t>
      </w:r>
      <w:r w:rsidRPr="00BD7258">
        <w:rPr>
          <w:rFonts w:ascii="Times New Roman" w:eastAsia="Times New Roman" w:hAnsi="Times New Roman" w:cs="Times New Roman"/>
          <w:sz w:val="28"/>
          <w:szCs w:val="28"/>
          <w:lang w:eastAsia="ru-RU"/>
        </w:rPr>
        <w:t xml:space="preserve">, указанную в </w:t>
      </w:r>
      <w:r w:rsidR="00590762" w:rsidRPr="00BD7258">
        <w:rPr>
          <w:rFonts w:ascii="Times New Roman" w:eastAsia="Times New Roman" w:hAnsi="Times New Roman" w:cs="Times New Roman"/>
          <w:sz w:val="28"/>
          <w:szCs w:val="28"/>
          <w:lang w:eastAsia="ru-RU"/>
        </w:rPr>
        <w:t xml:space="preserve">базе данных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w:t>
      </w:r>
    </w:p>
    <w:p w:rsidR="00D3266A" w:rsidRPr="00BD7258" w:rsidRDefault="00D3266A" w:rsidP="00487405">
      <w:pPr>
        <w:spacing w:after="0" w:line="240" w:lineRule="auto"/>
        <w:ind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sz w:val="28"/>
          <w:szCs w:val="28"/>
          <w:lang w:eastAsia="ru-RU"/>
        </w:rPr>
        <w:t xml:space="preserve">б) при повторном совершении ошибки в течение шести месяцев </w:t>
      </w:r>
      <w:proofErr w:type="gramStart"/>
      <w:r w:rsidRPr="00BD7258">
        <w:rPr>
          <w:rFonts w:ascii="Times New Roman" w:eastAsia="Times New Roman" w:hAnsi="Times New Roman" w:cs="Times New Roman"/>
          <w:sz w:val="28"/>
          <w:szCs w:val="28"/>
          <w:lang w:eastAsia="ru-RU"/>
        </w:rPr>
        <w:t>с даты совершения</w:t>
      </w:r>
      <w:proofErr w:type="gramEnd"/>
      <w:r w:rsidRPr="00BD7258">
        <w:rPr>
          <w:rFonts w:ascii="Times New Roman" w:eastAsia="Times New Roman" w:hAnsi="Times New Roman" w:cs="Times New Roman"/>
          <w:sz w:val="28"/>
          <w:szCs w:val="28"/>
          <w:lang w:eastAsia="ru-RU"/>
        </w:rPr>
        <w:t xml:space="preserve"> первой ошибки в цене, такому участнику решением Товарной комиссии </w:t>
      </w:r>
      <w:r w:rsidRPr="00BD7258">
        <w:rPr>
          <w:rFonts w:ascii="Times New Roman" w:eastAsia="Times New Roman" w:hAnsi="Times New Roman" w:cs="Times New Roman"/>
          <w:iCs/>
          <w:sz w:val="28"/>
          <w:szCs w:val="28"/>
          <w:lang w:eastAsia="ru-RU"/>
        </w:rPr>
        <w:t>ограничивается доступ к электронн</w:t>
      </w:r>
      <w:r w:rsidR="00541A1D" w:rsidRPr="00BD7258">
        <w:rPr>
          <w:rFonts w:ascii="Times New Roman" w:eastAsia="Times New Roman" w:hAnsi="Times New Roman" w:cs="Times New Roman"/>
          <w:iCs/>
          <w:sz w:val="28"/>
          <w:szCs w:val="28"/>
          <w:lang w:eastAsia="ru-RU"/>
        </w:rPr>
        <w:t xml:space="preserve">ым торгам (блокировка) на срок </w:t>
      </w:r>
      <w:r w:rsidR="00195689" w:rsidRPr="00BD7258">
        <w:rPr>
          <w:rFonts w:ascii="Times New Roman" w:eastAsia="Times New Roman" w:hAnsi="Times New Roman" w:cs="Times New Roman"/>
          <w:iCs/>
          <w:sz w:val="28"/>
          <w:szCs w:val="28"/>
          <w:lang w:eastAsia="ru-RU"/>
        </w:rPr>
        <w:t>три</w:t>
      </w:r>
      <w:r w:rsidR="001962F6" w:rsidRPr="00BD7258">
        <w:rPr>
          <w:rFonts w:ascii="Times New Roman" w:eastAsia="Times New Roman" w:hAnsi="Times New Roman" w:cs="Times New Roman"/>
          <w:iCs/>
          <w:sz w:val="28"/>
          <w:szCs w:val="28"/>
          <w:lang w:eastAsia="ru-RU"/>
        </w:rPr>
        <w:t xml:space="preserve"> месяц</w:t>
      </w:r>
      <w:r w:rsidR="00195689" w:rsidRPr="00BD7258">
        <w:rPr>
          <w:rFonts w:ascii="Times New Roman" w:eastAsia="Times New Roman" w:hAnsi="Times New Roman" w:cs="Times New Roman"/>
          <w:iCs/>
          <w:sz w:val="28"/>
          <w:szCs w:val="28"/>
          <w:lang w:eastAsia="ru-RU"/>
        </w:rPr>
        <w:t>а</w:t>
      </w:r>
      <w:r w:rsidR="005E5FC1" w:rsidRPr="00BD7258">
        <w:rPr>
          <w:rFonts w:ascii="Times New Roman" w:eastAsia="Times New Roman" w:hAnsi="Times New Roman" w:cs="Times New Roman"/>
          <w:iCs/>
          <w:sz w:val="28"/>
          <w:szCs w:val="28"/>
          <w:lang w:eastAsia="ru-RU"/>
        </w:rPr>
        <w:t>.</w:t>
      </w:r>
    </w:p>
    <w:p w:rsidR="001962F6" w:rsidRPr="00BD7258" w:rsidRDefault="00D3266A" w:rsidP="00474795">
      <w:pPr>
        <w:pStyle w:val="a3"/>
        <w:numPr>
          <w:ilvl w:val="2"/>
          <w:numId w:val="14"/>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iCs/>
          <w:sz w:val="28"/>
          <w:szCs w:val="28"/>
          <w:lang w:eastAsia="ru-RU"/>
        </w:rPr>
        <w:t xml:space="preserve">В случае нарушения участником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 xml:space="preserve"> </w:t>
      </w:r>
      <w:r w:rsidR="00541A1D" w:rsidRPr="00BD7258">
        <w:rPr>
          <w:rFonts w:ascii="Times New Roman" w:eastAsia="Times New Roman" w:hAnsi="Times New Roman" w:cs="Times New Roman"/>
          <w:iCs/>
          <w:sz w:val="28"/>
          <w:szCs w:val="28"/>
          <w:lang w:eastAsia="ru-RU"/>
        </w:rPr>
        <w:t xml:space="preserve">пункта </w:t>
      </w:r>
      <w:r w:rsidRPr="00BD7258">
        <w:rPr>
          <w:rFonts w:ascii="Times New Roman" w:eastAsia="Times New Roman" w:hAnsi="Times New Roman" w:cs="Times New Roman"/>
          <w:iCs/>
          <w:sz w:val="28"/>
          <w:szCs w:val="28"/>
          <w:lang w:eastAsia="ru-RU"/>
        </w:rPr>
        <w:t>7.3.1</w:t>
      </w:r>
      <w:r w:rsidR="0065270E" w:rsidRPr="00BD7258">
        <w:rPr>
          <w:rFonts w:ascii="Times New Roman" w:eastAsia="Times New Roman" w:hAnsi="Times New Roman" w:cs="Times New Roman"/>
          <w:iCs/>
          <w:sz w:val="28"/>
          <w:szCs w:val="28"/>
          <w:lang w:eastAsia="ru-RU"/>
        </w:rPr>
        <w:t>1</w:t>
      </w:r>
      <w:r w:rsidRPr="00BD7258">
        <w:rPr>
          <w:rFonts w:ascii="Times New Roman" w:eastAsia="Times New Roman" w:hAnsi="Times New Roman" w:cs="Times New Roman"/>
          <w:iCs/>
          <w:sz w:val="28"/>
          <w:szCs w:val="28"/>
          <w:lang w:eastAsia="ru-RU"/>
        </w:rPr>
        <w:t>.</w:t>
      </w:r>
      <w:r w:rsidR="005A6B74" w:rsidRPr="00BD7258">
        <w:rPr>
          <w:rFonts w:ascii="Times New Roman" w:eastAsia="Times New Roman" w:hAnsi="Times New Roman" w:cs="Times New Roman"/>
          <w:iCs/>
          <w:sz w:val="28"/>
          <w:szCs w:val="28"/>
          <w:lang w:eastAsia="ru-RU"/>
        </w:rPr>
        <w:t>3</w:t>
      </w:r>
      <w:r w:rsidRPr="00BD7258">
        <w:rPr>
          <w:rFonts w:ascii="Times New Roman" w:eastAsia="Times New Roman" w:hAnsi="Times New Roman" w:cs="Times New Roman"/>
          <w:iCs/>
          <w:sz w:val="28"/>
          <w:szCs w:val="28"/>
          <w:lang w:eastAsia="ru-RU"/>
        </w:rPr>
        <w:t xml:space="preserve"> настоящего положения</w:t>
      </w:r>
      <w:r w:rsidR="005A6B74"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 xml:space="preserve"> по решению Товарной комиссии</w:t>
      </w:r>
      <w:r w:rsidR="005A6B74"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 xml:space="preserve"> такой участник может быть заблокирован </w:t>
      </w:r>
      <w:r w:rsidR="001962F6" w:rsidRPr="00BD7258">
        <w:rPr>
          <w:rFonts w:ascii="Times New Roman" w:eastAsia="Times New Roman" w:hAnsi="Times New Roman" w:cs="Times New Roman"/>
          <w:iCs/>
          <w:sz w:val="28"/>
          <w:szCs w:val="28"/>
          <w:lang w:eastAsia="ru-RU"/>
        </w:rPr>
        <w:t xml:space="preserve">сроком на </w:t>
      </w:r>
      <w:r w:rsidR="00F14385" w:rsidRPr="00BD7258">
        <w:rPr>
          <w:rFonts w:ascii="Times New Roman" w:eastAsia="Times New Roman" w:hAnsi="Times New Roman" w:cs="Times New Roman"/>
          <w:iCs/>
          <w:sz w:val="28"/>
          <w:szCs w:val="28"/>
          <w:lang w:eastAsia="ru-RU"/>
        </w:rPr>
        <w:t>три</w:t>
      </w:r>
      <w:r w:rsidR="001962F6" w:rsidRPr="00BD7258">
        <w:rPr>
          <w:rFonts w:ascii="Times New Roman" w:eastAsia="Times New Roman" w:hAnsi="Times New Roman" w:cs="Times New Roman"/>
          <w:iCs/>
          <w:sz w:val="28"/>
          <w:szCs w:val="28"/>
          <w:lang w:eastAsia="ru-RU"/>
        </w:rPr>
        <w:t xml:space="preserve"> месяц</w:t>
      </w:r>
      <w:r w:rsidR="00F14385" w:rsidRPr="00BD7258">
        <w:rPr>
          <w:rFonts w:ascii="Times New Roman" w:eastAsia="Times New Roman" w:hAnsi="Times New Roman" w:cs="Times New Roman"/>
          <w:iCs/>
          <w:sz w:val="28"/>
          <w:szCs w:val="28"/>
          <w:lang w:eastAsia="ru-RU"/>
        </w:rPr>
        <w:t>а</w:t>
      </w:r>
      <w:r w:rsidR="001962F6" w:rsidRPr="00BD7258">
        <w:rPr>
          <w:rFonts w:ascii="Times New Roman" w:eastAsia="Times New Roman" w:hAnsi="Times New Roman" w:cs="Times New Roman"/>
          <w:iCs/>
          <w:sz w:val="28"/>
          <w:szCs w:val="28"/>
          <w:lang w:eastAsia="ru-RU"/>
        </w:rPr>
        <w:t xml:space="preserve">, </w:t>
      </w:r>
      <w:r w:rsidR="00E46CE4" w:rsidRPr="00BD7258">
        <w:rPr>
          <w:rFonts w:ascii="Times New Roman" w:eastAsia="Times New Roman" w:hAnsi="Times New Roman" w:cs="Times New Roman"/>
          <w:iCs/>
          <w:sz w:val="28"/>
          <w:szCs w:val="28"/>
          <w:lang w:eastAsia="ru-RU"/>
        </w:rPr>
        <w:t>а в случае повторения нарушения – Товарной комиссие</w:t>
      </w:r>
      <w:r w:rsidR="00F14385" w:rsidRPr="00BD7258">
        <w:rPr>
          <w:rFonts w:ascii="Times New Roman" w:eastAsia="Times New Roman" w:hAnsi="Times New Roman" w:cs="Times New Roman"/>
          <w:iCs/>
          <w:sz w:val="28"/>
          <w:szCs w:val="28"/>
          <w:lang w:eastAsia="ru-RU"/>
        </w:rPr>
        <w:t>й может быть рассмотрен вопрос</w:t>
      </w:r>
      <w:r w:rsidR="00E46CE4" w:rsidRPr="00BD7258">
        <w:rPr>
          <w:rFonts w:ascii="Times New Roman" w:eastAsia="Times New Roman" w:hAnsi="Times New Roman" w:cs="Times New Roman"/>
          <w:iCs/>
          <w:sz w:val="28"/>
          <w:szCs w:val="28"/>
          <w:lang w:eastAsia="ru-RU"/>
        </w:rPr>
        <w:t xml:space="preserve"> </w:t>
      </w:r>
      <w:r w:rsidR="008A7339" w:rsidRPr="00BD7258">
        <w:rPr>
          <w:rFonts w:ascii="Times New Roman" w:eastAsia="Times New Roman" w:hAnsi="Times New Roman" w:cs="Times New Roman"/>
          <w:iCs/>
          <w:sz w:val="28"/>
          <w:szCs w:val="28"/>
          <w:lang w:eastAsia="ru-RU"/>
        </w:rPr>
        <w:t xml:space="preserve">об </w:t>
      </w:r>
      <w:r w:rsidR="001962F6" w:rsidRPr="00BD7258">
        <w:rPr>
          <w:rFonts w:ascii="Times New Roman" w:eastAsia="Times New Roman" w:hAnsi="Times New Roman" w:cs="Times New Roman"/>
          <w:iCs/>
          <w:sz w:val="28"/>
          <w:szCs w:val="28"/>
          <w:lang w:eastAsia="ru-RU"/>
        </w:rPr>
        <w:t>исключен</w:t>
      </w:r>
      <w:r w:rsidR="00E46CE4" w:rsidRPr="00BD7258">
        <w:rPr>
          <w:rFonts w:ascii="Times New Roman" w:eastAsia="Times New Roman" w:hAnsi="Times New Roman" w:cs="Times New Roman"/>
          <w:iCs/>
          <w:sz w:val="28"/>
          <w:szCs w:val="28"/>
          <w:lang w:eastAsia="ru-RU"/>
        </w:rPr>
        <w:t>и</w:t>
      </w:r>
      <w:r w:rsidR="008A7339" w:rsidRPr="00BD7258">
        <w:rPr>
          <w:rFonts w:ascii="Times New Roman" w:eastAsia="Times New Roman" w:hAnsi="Times New Roman" w:cs="Times New Roman"/>
          <w:iCs/>
          <w:sz w:val="28"/>
          <w:szCs w:val="28"/>
          <w:lang w:eastAsia="ru-RU"/>
        </w:rPr>
        <w:t>и</w:t>
      </w:r>
      <w:r w:rsidR="001962F6" w:rsidRPr="00BD7258">
        <w:rPr>
          <w:rFonts w:ascii="Times New Roman" w:eastAsia="Times New Roman" w:hAnsi="Times New Roman" w:cs="Times New Roman"/>
          <w:iCs/>
          <w:sz w:val="28"/>
          <w:szCs w:val="28"/>
          <w:lang w:eastAsia="ru-RU"/>
        </w:rPr>
        <w:t xml:space="preserve"> из числа участников СЭТ.</w:t>
      </w:r>
    </w:p>
    <w:p w:rsidR="001962F6" w:rsidRPr="00BD7258" w:rsidRDefault="005E5FC1" w:rsidP="00474795">
      <w:pPr>
        <w:pStyle w:val="a3"/>
        <w:numPr>
          <w:ilvl w:val="2"/>
          <w:numId w:val="14"/>
        </w:numPr>
        <w:pBdr>
          <w:top w:val="none" w:sz="4" w:space="0" w:color="000000"/>
          <w:left w:val="none" w:sz="4" w:space="0" w:color="000000"/>
          <w:bottom w:val="none" w:sz="4" w:space="0" w:color="000000"/>
          <w:right w:val="none" w:sz="4" w:space="0" w:color="000000"/>
          <w:between w:val="none" w:sz="4" w:space="0" w:color="000000"/>
        </w:pBdr>
        <w:tabs>
          <w:tab w:val="left" w:pos="1418"/>
          <w:tab w:val="left" w:pos="1701"/>
        </w:tabs>
        <w:spacing w:after="0" w:line="240" w:lineRule="auto"/>
        <w:ind w:left="0" w:firstLine="709"/>
        <w:jc w:val="both"/>
        <w:rPr>
          <w:rFonts w:ascii="Times New Roman" w:hAnsi="Times New Roman" w:cs="Times New Roman"/>
          <w:sz w:val="28"/>
          <w:szCs w:val="28"/>
        </w:rPr>
      </w:pPr>
      <w:r w:rsidRPr="00BD7258">
        <w:rPr>
          <w:rFonts w:ascii="Times New Roman" w:hAnsi="Times New Roman" w:cs="Times New Roman"/>
          <w:sz w:val="28"/>
          <w:szCs w:val="28"/>
        </w:rPr>
        <w:t xml:space="preserve"> </w:t>
      </w:r>
      <w:proofErr w:type="gramStart"/>
      <w:r w:rsidR="00D3266A" w:rsidRPr="00BD7258">
        <w:rPr>
          <w:rFonts w:ascii="Times New Roman" w:hAnsi="Times New Roman" w:cs="Times New Roman"/>
          <w:sz w:val="28"/>
          <w:szCs w:val="28"/>
        </w:rPr>
        <w:t xml:space="preserve">В случае направления в </w:t>
      </w:r>
      <w:r w:rsidR="00D3266A" w:rsidRPr="00BD7258">
        <w:rPr>
          <w:rFonts w:ascii="Times New Roman" w:eastAsia="Times New Roman" w:hAnsi="Times New Roman" w:cs="Times New Roman"/>
          <w:iCs/>
          <w:sz w:val="28"/>
          <w:szCs w:val="28"/>
          <w:lang w:eastAsia="ru-RU"/>
        </w:rPr>
        <w:t xml:space="preserve">ОЭТ </w:t>
      </w:r>
      <w:r w:rsidR="00D3266A" w:rsidRPr="00BD7258">
        <w:rPr>
          <w:rFonts w:ascii="Times New Roman" w:hAnsi="Times New Roman" w:cs="Times New Roman"/>
          <w:sz w:val="28"/>
          <w:szCs w:val="28"/>
        </w:rPr>
        <w:t xml:space="preserve">письма ДБ или другими структурными подразделениями корпорации согласно проведенной проверки или расследования в отношении участника </w:t>
      </w:r>
      <w:r w:rsidR="00C4241F" w:rsidRPr="00BD7258">
        <w:rPr>
          <w:rFonts w:ascii="Times New Roman" w:hAnsi="Times New Roman" w:cs="Times New Roman"/>
          <w:sz w:val="28"/>
          <w:szCs w:val="28"/>
        </w:rPr>
        <w:t>СЭТ</w:t>
      </w:r>
      <w:r w:rsidR="00E46CE4" w:rsidRPr="00BD7258">
        <w:rPr>
          <w:rFonts w:ascii="Times New Roman" w:hAnsi="Times New Roman" w:cs="Times New Roman"/>
          <w:sz w:val="28"/>
          <w:szCs w:val="28"/>
        </w:rPr>
        <w:t xml:space="preserve"> и</w:t>
      </w:r>
      <w:r w:rsidR="00D3266A" w:rsidRPr="00BD7258">
        <w:rPr>
          <w:rFonts w:ascii="Times New Roman" w:hAnsi="Times New Roman" w:cs="Times New Roman"/>
          <w:sz w:val="28"/>
          <w:szCs w:val="28"/>
        </w:rPr>
        <w:t>ли кандидата в участники и установления факта</w:t>
      </w:r>
      <w:r w:rsidR="00D3266A" w:rsidRPr="00BD7258">
        <w:rPr>
          <w:rFonts w:ascii="Times New Roman" w:eastAsia="Times New Roman" w:hAnsi="Times New Roman" w:cs="Times New Roman"/>
          <w:iCs/>
          <w:sz w:val="28"/>
          <w:szCs w:val="28"/>
          <w:lang w:eastAsia="ru-RU"/>
        </w:rPr>
        <w:t xml:space="preserve"> негативной репутации и/или, что есть сомнения в добросовестности участника и/или его должностного лица и/или его учредителя, и/или участник имеет какую-либо не погашенную просроченную задолженность перед государственными органами и</w:t>
      </w:r>
      <w:proofErr w:type="gramEnd"/>
      <w:r w:rsidR="00D3266A" w:rsidRPr="00BD7258">
        <w:rPr>
          <w:rFonts w:ascii="Times New Roman" w:eastAsia="Times New Roman" w:hAnsi="Times New Roman" w:cs="Times New Roman"/>
          <w:iCs/>
          <w:sz w:val="28"/>
          <w:szCs w:val="28"/>
          <w:lang w:eastAsia="ru-RU"/>
        </w:rPr>
        <w:t>/или организациями РК и/или перед корпорацией</w:t>
      </w:r>
      <w:r w:rsidR="00D3266A" w:rsidRPr="00BD7258">
        <w:rPr>
          <w:rFonts w:ascii="Times New Roman" w:hAnsi="Times New Roman" w:cs="Times New Roman"/>
          <w:sz w:val="28"/>
          <w:szCs w:val="28"/>
        </w:rPr>
        <w:t xml:space="preserve">, </w:t>
      </w:r>
      <w:r w:rsidR="00D3266A" w:rsidRPr="00BD7258">
        <w:rPr>
          <w:rFonts w:ascii="Times New Roman" w:eastAsia="Times New Roman" w:hAnsi="Times New Roman" w:cs="Times New Roman"/>
          <w:iCs/>
          <w:sz w:val="28"/>
          <w:szCs w:val="28"/>
          <w:lang w:eastAsia="ru-RU"/>
        </w:rPr>
        <w:t xml:space="preserve">Товарная комиссия рассматривает такое обращение и вправе принять решение об ограничении доступа к электронным торгам (блокировка) </w:t>
      </w:r>
      <w:r w:rsidR="001962F6" w:rsidRPr="00BD7258">
        <w:rPr>
          <w:rFonts w:ascii="Times New Roman" w:eastAsia="Times New Roman" w:hAnsi="Times New Roman" w:cs="Times New Roman"/>
          <w:iCs/>
          <w:sz w:val="28"/>
          <w:szCs w:val="28"/>
          <w:lang w:eastAsia="ru-RU"/>
        </w:rPr>
        <w:t>до ус</w:t>
      </w:r>
      <w:r w:rsidR="00E46CE4" w:rsidRPr="00BD7258">
        <w:rPr>
          <w:rFonts w:ascii="Times New Roman" w:eastAsia="Times New Roman" w:hAnsi="Times New Roman" w:cs="Times New Roman"/>
          <w:iCs/>
          <w:sz w:val="28"/>
          <w:szCs w:val="28"/>
          <w:lang w:eastAsia="ru-RU"/>
        </w:rPr>
        <w:t xml:space="preserve">транения нарушения </w:t>
      </w:r>
      <w:r w:rsidR="00E46CE4" w:rsidRPr="00BD7258">
        <w:rPr>
          <w:rFonts w:ascii="Times New Roman" w:eastAsia="Times New Roman" w:hAnsi="Times New Roman" w:cs="Times New Roman"/>
          <w:iCs/>
          <w:sz w:val="28"/>
          <w:szCs w:val="28"/>
          <w:lang w:eastAsia="ru-RU"/>
        </w:rPr>
        <w:noBreakHyphen/>
        <w:t xml:space="preserve"> направления</w:t>
      </w:r>
      <w:r w:rsidR="001962F6" w:rsidRPr="00BD7258">
        <w:rPr>
          <w:rFonts w:ascii="Times New Roman" w:eastAsia="Times New Roman" w:hAnsi="Times New Roman" w:cs="Times New Roman"/>
          <w:iCs/>
          <w:sz w:val="28"/>
          <w:szCs w:val="28"/>
          <w:lang w:eastAsia="ru-RU"/>
        </w:rPr>
        <w:t xml:space="preserve"> письма структурным подразделением, инициировавшим применение санкций, об устранении нарушений либо об исключении участника СЭТ.</w:t>
      </w:r>
      <w:r w:rsidR="001962F6" w:rsidRPr="00BD7258">
        <w:rPr>
          <w:rFonts w:ascii="Times New Roman" w:hAnsi="Times New Roman" w:cs="Times New Roman"/>
          <w:sz w:val="28"/>
          <w:szCs w:val="28"/>
        </w:rPr>
        <w:t xml:space="preserve"> </w:t>
      </w:r>
    </w:p>
    <w:p w:rsidR="00D3266A" w:rsidRPr="00BD7258" w:rsidRDefault="00D3266A" w:rsidP="00474795">
      <w:pPr>
        <w:pStyle w:val="a3"/>
        <w:numPr>
          <w:ilvl w:val="2"/>
          <w:numId w:val="14"/>
        </w:numPr>
        <w:tabs>
          <w:tab w:val="left" w:pos="1701"/>
        </w:tabs>
        <w:spacing w:after="0" w:line="240" w:lineRule="auto"/>
        <w:ind w:left="0" w:firstLine="709"/>
        <w:jc w:val="both"/>
        <w:rPr>
          <w:rFonts w:ascii="Times New Roman" w:hAnsi="Times New Roman" w:cs="Times New Roman"/>
          <w:sz w:val="28"/>
          <w:szCs w:val="28"/>
        </w:rPr>
      </w:pPr>
      <w:proofErr w:type="gramStart"/>
      <w:r w:rsidRPr="00BD7258">
        <w:rPr>
          <w:rFonts w:ascii="Times New Roman" w:hAnsi="Times New Roman" w:cs="Times New Roman"/>
          <w:sz w:val="28"/>
          <w:szCs w:val="28"/>
        </w:rPr>
        <w:lastRenderedPageBreak/>
        <w:t xml:space="preserve">В случае предоставления участником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xml:space="preserve"> документов, подтверждающих, что он является </w:t>
      </w:r>
      <w:r w:rsidR="00541A1D" w:rsidRPr="00BD7258">
        <w:rPr>
          <w:rFonts w:ascii="Times New Roman" w:hAnsi="Times New Roman" w:cs="Times New Roman"/>
          <w:sz w:val="28"/>
          <w:szCs w:val="28"/>
        </w:rPr>
        <w:t>заводом</w:t>
      </w:r>
      <w:r w:rsidRPr="00BD7258">
        <w:rPr>
          <w:rFonts w:ascii="Times New Roman" w:hAnsi="Times New Roman" w:cs="Times New Roman"/>
          <w:sz w:val="28"/>
          <w:szCs w:val="28"/>
        </w:rPr>
        <w:t xml:space="preserve"> </w:t>
      </w:r>
      <w:r w:rsidR="00541A1D" w:rsidRPr="00BD7258">
        <w:rPr>
          <w:rFonts w:ascii="Times New Roman" w:hAnsi="Times New Roman" w:cs="Times New Roman"/>
          <w:sz w:val="28"/>
          <w:szCs w:val="28"/>
        </w:rPr>
        <w:t>изготовителем</w:t>
      </w:r>
      <w:r w:rsidRPr="00BD7258">
        <w:rPr>
          <w:rFonts w:ascii="Times New Roman" w:hAnsi="Times New Roman" w:cs="Times New Roman"/>
          <w:sz w:val="28"/>
          <w:szCs w:val="28"/>
        </w:rPr>
        <w:t xml:space="preserve">, либо официальным представителем (дилером) компании - производителя и установления факта недостоверности (факта подделки документа) и/или не подтверждения выдачи вышеуказанных документов, Товарная комиссия </w:t>
      </w:r>
      <w:r w:rsidR="00195689" w:rsidRPr="00BD7258">
        <w:rPr>
          <w:rFonts w:ascii="Times New Roman" w:hAnsi="Times New Roman" w:cs="Times New Roman"/>
          <w:sz w:val="28"/>
          <w:szCs w:val="28"/>
        </w:rPr>
        <w:t>должна</w:t>
      </w:r>
      <w:r w:rsidRPr="00BD7258">
        <w:rPr>
          <w:rFonts w:ascii="Times New Roman" w:hAnsi="Times New Roman" w:cs="Times New Roman"/>
          <w:sz w:val="28"/>
          <w:szCs w:val="28"/>
        </w:rPr>
        <w:t xml:space="preserve"> </w:t>
      </w:r>
      <w:r w:rsidRPr="00BD7258">
        <w:rPr>
          <w:rFonts w:ascii="Times New Roman" w:eastAsia="Times New Roman" w:hAnsi="Times New Roman" w:cs="Times New Roman"/>
          <w:iCs/>
          <w:sz w:val="28"/>
          <w:szCs w:val="28"/>
          <w:lang w:eastAsia="ru-RU"/>
        </w:rPr>
        <w:t>принять решение об ограничен</w:t>
      </w:r>
      <w:r w:rsidR="005E5FC1" w:rsidRPr="00BD7258">
        <w:rPr>
          <w:rFonts w:ascii="Times New Roman" w:eastAsia="Times New Roman" w:hAnsi="Times New Roman" w:cs="Times New Roman"/>
          <w:iCs/>
          <w:sz w:val="28"/>
          <w:szCs w:val="28"/>
          <w:lang w:eastAsia="ru-RU"/>
        </w:rPr>
        <w:t xml:space="preserve">ии доступа к электронным торгам </w:t>
      </w:r>
      <w:r w:rsidRPr="00BD7258">
        <w:rPr>
          <w:rFonts w:ascii="Times New Roman" w:eastAsia="Times New Roman" w:hAnsi="Times New Roman" w:cs="Times New Roman"/>
          <w:iCs/>
          <w:sz w:val="28"/>
          <w:szCs w:val="28"/>
          <w:lang w:eastAsia="ru-RU"/>
        </w:rPr>
        <w:t>(блокировка)</w:t>
      </w:r>
      <w:r w:rsidR="001962F6" w:rsidRPr="00BD7258">
        <w:rPr>
          <w:rFonts w:ascii="Times New Roman" w:eastAsia="Times New Roman" w:hAnsi="Times New Roman" w:cs="Times New Roman"/>
          <w:iCs/>
          <w:sz w:val="28"/>
          <w:szCs w:val="28"/>
          <w:lang w:eastAsia="ru-RU"/>
        </w:rPr>
        <w:t xml:space="preserve"> на срок </w:t>
      </w:r>
      <w:r w:rsidR="00EE3258" w:rsidRPr="00BD7258">
        <w:rPr>
          <w:rFonts w:ascii="Times New Roman" w:eastAsia="Times New Roman" w:hAnsi="Times New Roman" w:cs="Times New Roman"/>
          <w:iCs/>
          <w:sz w:val="28"/>
          <w:szCs w:val="28"/>
          <w:lang w:eastAsia="ru-RU"/>
        </w:rPr>
        <w:t>три</w:t>
      </w:r>
      <w:r w:rsidR="001962F6" w:rsidRPr="00BD7258">
        <w:rPr>
          <w:rFonts w:ascii="Times New Roman" w:eastAsia="Times New Roman" w:hAnsi="Times New Roman" w:cs="Times New Roman"/>
          <w:iCs/>
          <w:sz w:val="28"/>
          <w:szCs w:val="28"/>
          <w:lang w:eastAsia="ru-RU"/>
        </w:rPr>
        <w:t xml:space="preserve"> месяц</w:t>
      </w:r>
      <w:r w:rsidR="00EE3258" w:rsidRPr="00BD7258">
        <w:rPr>
          <w:rFonts w:ascii="Times New Roman" w:eastAsia="Times New Roman" w:hAnsi="Times New Roman" w:cs="Times New Roman"/>
          <w:iCs/>
          <w:sz w:val="28"/>
          <w:szCs w:val="28"/>
          <w:lang w:eastAsia="ru-RU"/>
        </w:rPr>
        <w:t>а</w:t>
      </w:r>
      <w:r w:rsidR="005E5FC1" w:rsidRPr="00BD7258">
        <w:rPr>
          <w:rFonts w:ascii="Times New Roman" w:eastAsia="Times New Roman" w:hAnsi="Times New Roman" w:cs="Times New Roman"/>
          <w:iCs/>
          <w:sz w:val="28"/>
          <w:szCs w:val="28"/>
          <w:lang w:eastAsia="ru-RU"/>
        </w:rPr>
        <w:t>,</w:t>
      </w:r>
      <w:r w:rsidRPr="00BD7258">
        <w:rPr>
          <w:rFonts w:ascii="Times New Roman" w:eastAsia="Times New Roman" w:hAnsi="Times New Roman" w:cs="Times New Roman"/>
          <w:iCs/>
          <w:sz w:val="28"/>
          <w:szCs w:val="28"/>
          <w:lang w:eastAsia="ru-RU"/>
        </w:rPr>
        <w:t xml:space="preserve"> либо об исключении участника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w:t>
      </w:r>
      <w:r w:rsidRPr="00BD7258">
        <w:rPr>
          <w:rFonts w:ascii="Times New Roman" w:hAnsi="Times New Roman" w:cs="Times New Roman"/>
          <w:sz w:val="28"/>
          <w:szCs w:val="28"/>
        </w:rPr>
        <w:t xml:space="preserve"> </w:t>
      </w:r>
      <w:proofErr w:type="gramEnd"/>
    </w:p>
    <w:p w:rsidR="00D3266A" w:rsidRPr="00BD7258" w:rsidRDefault="00D3266A" w:rsidP="00474795">
      <w:pPr>
        <w:pStyle w:val="a3"/>
        <w:numPr>
          <w:ilvl w:val="2"/>
          <w:numId w:val="14"/>
        </w:numPr>
        <w:tabs>
          <w:tab w:val="left" w:pos="1701"/>
        </w:tabs>
        <w:spacing w:after="0" w:line="240" w:lineRule="auto"/>
        <w:ind w:left="0" w:firstLine="709"/>
        <w:jc w:val="both"/>
        <w:rPr>
          <w:rFonts w:ascii="Times New Roman" w:hAnsi="Times New Roman" w:cs="Times New Roman"/>
          <w:sz w:val="28"/>
          <w:szCs w:val="28"/>
        </w:rPr>
      </w:pPr>
      <w:r w:rsidRPr="00BD7258">
        <w:rPr>
          <w:rFonts w:ascii="Times New Roman" w:hAnsi="Times New Roman" w:cs="Times New Roman"/>
          <w:sz w:val="28"/>
          <w:szCs w:val="28"/>
        </w:rPr>
        <w:t>В случае</w:t>
      </w:r>
      <w:proofErr w:type="gramStart"/>
      <w:r w:rsidRPr="00BD7258">
        <w:rPr>
          <w:rFonts w:ascii="Times New Roman" w:hAnsi="Times New Roman" w:cs="Times New Roman"/>
          <w:sz w:val="28"/>
          <w:szCs w:val="28"/>
        </w:rPr>
        <w:t>,</w:t>
      </w:r>
      <w:proofErr w:type="gramEnd"/>
      <w:r w:rsidRPr="00BD7258">
        <w:rPr>
          <w:rFonts w:ascii="Times New Roman" w:hAnsi="Times New Roman" w:cs="Times New Roman"/>
          <w:sz w:val="28"/>
          <w:szCs w:val="28"/>
        </w:rPr>
        <w:t xml:space="preserve"> если участником будет нарушено исполнение нижеуказанных обязательств, то соответствующее структурное подразделение </w:t>
      </w:r>
      <w:r w:rsidR="001962F6" w:rsidRPr="00BD7258">
        <w:rPr>
          <w:rFonts w:ascii="Times New Roman" w:hAnsi="Times New Roman" w:cs="Times New Roman"/>
          <w:sz w:val="28"/>
          <w:szCs w:val="28"/>
        </w:rPr>
        <w:t>ТД</w:t>
      </w:r>
      <w:r w:rsidRPr="00BD7258">
        <w:rPr>
          <w:rFonts w:ascii="Times New Roman" w:eastAsia="Times New Roman" w:hAnsi="Times New Roman" w:cs="Times New Roman"/>
          <w:sz w:val="28"/>
          <w:szCs w:val="28"/>
          <w:lang w:eastAsia="ru-RU"/>
        </w:rPr>
        <w:t xml:space="preserve"> направляет в ОЭТ посредством внутренней системы </w:t>
      </w:r>
      <w:r w:rsidR="00541A1D" w:rsidRPr="00BD7258">
        <w:rPr>
          <w:rFonts w:ascii="Times New Roman" w:eastAsia="Times New Roman" w:hAnsi="Times New Roman" w:cs="Times New Roman"/>
          <w:sz w:val="28"/>
          <w:szCs w:val="28"/>
          <w:lang w:eastAsia="ru-RU"/>
        </w:rPr>
        <w:t xml:space="preserve">электронного </w:t>
      </w:r>
      <w:r w:rsidRPr="00BD7258">
        <w:rPr>
          <w:rFonts w:ascii="Times New Roman" w:eastAsia="Times New Roman" w:hAnsi="Times New Roman" w:cs="Times New Roman"/>
          <w:sz w:val="28"/>
          <w:szCs w:val="28"/>
          <w:lang w:eastAsia="ru-RU"/>
        </w:rPr>
        <w:t>документооборота письмо с приложением подтверждающей документации для ра</w:t>
      </w:r>
      <w:r w:rsidR="005E5FC1" w:rsidRPr="00BD7258">
        <w:rPr>
          <w:rFonts w:ascii="Times New Roman" w:eastAsia="Times New Roman" w:hAnsi="Times New Roman" w:cs="Times New Roman"/>
          <w:sz w:val="28"/>
          <w:szCs w:val="28"/>
          <w:lang w:eastAsia="ru-RU"/>
        </w:rPr>
        <w:t>ссмотрения на Товарной комиссии</w:t>
      </w:r>
      <w:r w:rsidR="00E46CE4" w:rsidRPr="00BD7258">
        <w:rPr>
          <w:rFonts w:ascii="Times New Roman" w:eastAsia="Times New Roman" w:hAnsi="Times New Roman" w:cs="Times New Roman"/>
          <w:sz w:val="28"/>
          <w:szCs w:val="28"/>
          <w:lang w:eastAsia="ru-RU"/>
        </w:rPr>
        <w:t xml:space="preserve"> применени</w:t>
      </w:r>
      <w:r w:rsidR="00541A1D" w:rsidRPr="00BD7258">
        <w:rPr>
          <w:rFonts w:ascii="Times New Roman" w:eastAsia="Times New Roman" w:hAnsi="Times New Roman" w:cs="Times New Roman"/>
          <w:sz w:val="28"/>
          <w:szCs w:val="28"/>
          <w:lang w:eastAsia="ru-RU"/>
        </w:rPr>
        <w:t>я</w:t>
      </w:r>
      <w:r w:rsidR="00E46CE4" w:rsidRPr="00BD7258">
        <w:rPr>
          <w:rFonts w:ascii="Times New Roman" w:eastAsia="Times New Roman" w:hAnsi="Times New Roman" w:cs="Times New Roman"/>
          <w:sz w:val="28"/>
          <w:szCs w:val="28"/>
          <w:lang w:eastAsia="ru-RU"/>
        </w:rPr>
        <w:t xml:space="preserve"> санкций в отношении участника</w:t>
      </w:r>
      <w:r w:rsidR="005E5FC1" w:rsidRPr="00BD7258">
        <w:rPr>
          <w:rFonts w:ascii="Times New Roman" w:eastAsia="Times New Roman" w:hAnsi="Times New Roman" w:cs="Times New Roman"/>
          <w:sz w:val="28"/>
          <w:szCs w:val="28"/>
          <w:lang w:eastAsia="ru-RU"/>
        </w:rPr>
        <w:t>, в т. ч. и по обращению Тендерной комиссии:</w:t>
      </w:r>
    </w:p>
    <w:p w:rsidR="00D3266A" w:rsidRPr="00BD7258" w:rsidRDefault="00D3266A" w:rsidP="00474795">
      <w:pPr>
        <w:pStyle w:val="a3"/>
        <w:numPr>
          <w:ilvl w:val="3"/>
          <w:numId w:val="14"/>
        </w:numPr>
        <w:tabs>
          <w:tab w:val="left" w:pos="1701"/>
        </w:tabs>
        <w:spacing w:after="0" w:line="240" w:lineRule="auto"/>
        <w:ind w:left="0" w:firstLine="709"/>
        <w:jc w:val="both"/>
        <w:rPr>
          <w:rFonts w:ascii="Times New Roman" w:hAnsi="Times New Roman" w:cs="Times New Roman"/>
          <w:sz w:val="28"/>
          <w:szCs w:val="28"/>
        </w:rPr>
      </w:pPr>
      <w:r w:rsidRPr="00BD7258">
        <w:rPr>
          <w:rFonts w:ascii="Times New Roman" w:eastAsia="Times New Roman" w:hAnsi="Times New Roman" w:cs="Times New Roman"/>
          <w:sz w:val="28"/>
          <w:szCs w:val="28"/>
          <w:lang w:eastAsia="ru-RU"/>
        </w:rPr>
        <w:t>В случае</w:t>
      </w:r>
      <w:proofErr w:type="gramStart"/>
      <w:r w:rsidRPr="00BD7258">
        <w:rPr>
          <w:rFonts w:ascii="Times New Roman" w:eastAsia="Times New Roman" w:hAnsi="Times New Roman" w:cs="Times New Roman"/>
          <w:sz w:val="28"/>
          <w:szCs w:val="28"/>
          <w:lang w:eastAsia="ru-RU"/>
        </w:rPr>
        <w:t>,</w:t>
      </w:r>
      <w:proofErr w:type="gramEnd"/>
      <w:r w:rsidRPr="00BD7258">
        <w:rPr>
          <w:rFonts w:ascii="Times New Roman" w:eastAsia="Times New Roman" w:hAnsi="Times New Roman" w:cs="Times New Roman"/>
          <w:sz w:val="28"/>
          <w:szCs w:val="28"/>
          <w:lang w:eastAsia="ru-RU"/>
        </w:rPr>
        <w:t xml:space="preserve"> если участником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признанным победителем по результатам состоявшихся электронных торгов, не будет заключен договор в соответствии с вышеуказанными требованиями в установленные настоящим положением сроки с момента получения электронной копии или оригинала подписанного со стороны корпорации договора, Товарная комиссии</w:t>
      </w:r>
      <w:r w:rsidRPr="00BD7258">
        <w:rPr>
          <w:rFonts w:ascii="Times New Roman" w:eastAsia="Times New Roman" w:hAnsi="Times New Roman" w:cs="Times New Roman"/>
          <w:iCs/>
          <w:sz w:val="28"/>
          <w:szCs w:val="28"/>
          <w:lang w:eastAsia="ru-RU"/>
        </w:rPr>
        <w:t xml:space="preserve"> вправе принять решение о снижении категории исполнительности либо ограничении доступа к электронным торгам  (блокировка) </w:t>
      </w:r>
      <w:r w:rsidR="001962F6" w:rsidRPr="00BD7258">
        <w:rPr>
          <w:rFonts w:ascii="Times New Roman" w:eastAsia="Times New Roman" w:hAnsi="Times New Roman" w:cs="Times New Roman"/>
          <w:iCs/>
          <w:sz w:val="28"/>
          <w:szCs w:val="28"/>
          <w:lang w:eastAsia="ru-RU"/>
        </w:rPr>
        <w:t>на срок один месяц</w:t>
      </w:r>
      <w:r w:rsidR="00E46CE4" w:rsidRPr="00BD7258">
        <w:rPr>
          <w:rFonts w:ascii="Times New Roman" w:eastAsia="Times New Roman" w:hAnsi="Times New Roman" w:cs="Times New Roman"/>
          <w:iCs/>
          <w:sz w:val="28"/>
          <w:szCs w:val="28"/>
          <w:lang w:eastAsia="ru-RU"/>
        </w:rPr>
        <w:t>,</w:t>
      </w:r>
      <w:r w:rsidR="001962F6" w:rsidRPr="00BD7258">
        <w:rPr>
          <w:rFonts w:ascii="Times New Roman" w:eastAsia="Times New Roman" w:hAnsi="Times New Roman" w:cs="Times New Roman"/>
          <w:iCs/>
          <w:sz w:val="28"/>
          <w:szCs w:val="28"/>
          <w:lang w:eastAsia="ru-RU"/>
        </w:rPr>
        <w:t xml:space="preserve"> </w:t>
      </w:r>
      <w:r w:rsidRPr="00BD7258">
        <w:rPr>
          <w:rFonts w:ascii="Times New Roman" w:eastAsia="Times New Roman" w:hAnsi="Times New Roman" w:cs="Times New Roman"/>
          <w:iCs/>
          <w:sz w:val="28"/>
          <w:szCs w:val="28"/>
          <w:lang w:eastAsia="ru-RU"/>
        </w:rPr>
        <w:t xml:space="preserve">либо об </w:t>
      </w:r>
      <w:proofErr w:type="gramStart"/>
      <w:r w:rsidRPr="00BD7258">
        <w:rPr>
          <w:rFonts w:ascii="Times New Roman" w:eastAsia="Times New Roman" w:hAnsi="Times New Roman" w:cs="Times New Roman"/>
          <w:iCs/>
          <w:sz w:val="28"/>
          <w:szCs w:val="28"/>
          <w:lang w:eastAsia="ru-RU"/>
        </w:rPr>
        <w:t>исключении</w:t>
      </w:r>
      <w:proofErr w:type="gramEnd"/>
      <w:r w:rsidRPr="00BD7258">
        <w:rPr>
          <w:rFonts w:ascii="Times New Roman" w:eastAsia="Times New Roman" w:hAnsi="Times New Roman" w:cs="Times New Roman"/>
          <w:iCs/>
          <w:sz w:val="28"/>
          <w:szCs w:val="28"/>
          <w:lang w:eastAsia="ru-RU"/>
        </w:rPr>
        <w:t xml:space="preserve"> участника из </w:t>
      </w:r>
      <w:r w:rsidR="00C4241F" w:rsidRPr="00BD7258">
        <w:rPr>
          <w:rFonts w:ascii="Times New Roman" w:eastAsia="Times New Roman" w:hAnsi="Times New Roman" w:cs="Times New Roman"/>
          <w:iCs/>
          <w:sz w:val="28"/>
          <w:szCs w:val="28"/>
          <w:lang w:eastAsia="ru-RU"/>
        </w:rPr>
        <w:t>СЭТ</w:t>
      </w:r>
      <w:r w:rsidRPr="00BD7258">
        <w:rPr>
          <w:rFonts w:ascii="Times New Roman" w:eastAsia="Times New Roman" w:hAnsi="Times New Roman" w:cs="Times New Roman"/>
          <w:iCs/>
          <w:sz w:val="28"/>
          <w:szCs w:val="28"/>
          <w:lang w:eastAsia="ru-RU"/>
        </w:rPr>
        <w:t>.</w:t>
      </w:r>
    </w:p>
    <w:p w:rsidR="001962F6" w:rsidRPr="00BD7258" w:rsidRDefault="00D3266A" w:rsidP="00541A1D">
      <w:pPr>
        <w:pStyle w:val="a3"/>
        <w:numPr>
          <w:ilvl w:val="3"/>
          <w:numId w:val="14"/>
        </w:numPr>
        <w:pBdr>
          <w:top w:val="none" w:sz="4" w:space="0" w:color="000000"/>
          <w:left w:val="none" w:sz="4" w:space="0" w:color="000000"/>
          <w:bottom w:val="none" w:sz="4" w:space="0" w:color="000000"/>
          <w:right w:val="none" w:sz="4" w:space="1" w:color="000000"/>
          <w:between w:val="none" w:sz="4" w:space="0" w:color="000000"/>
        </w:pBd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случае</w:t>
      </w:r>
      <w:proofErr w:type="gramStart"/>
      <w:r w:rsidRPr="00BD7258">
        <w:rPr>
          <w:rFonts w:ascii="Times New Roman" w:eastAsia="Times New Roman" w:hAnsi="Times New Roman" w:cs="Times New Roman"/>
          <w:sz w:val="28"/>
          <w:szCs w:val="28"/>
          <w:lang w:eastAsia="ru-RU"/>
        </w:rPr>
        <w:t>,</w:t>
      </w:r>
      <w:proofErr w:type="gramEnd"/>
      <w:r w:rsidRPr="00BD7258">
        <w:rPr>
          <w:rFonts w:ascii="Times New Roman" w:eastAsia="Times New Roman" w:hAnsi="Times New Roman" w:cs="Times New Roman"/>
          <w:sz w:val="28"/>
          <w:szCs w:val="28"/>
          <w:lang w:eastAsia="ru-RU"/>
        </w:rPr>
        <w:t xml:space="preserve"> если участник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признанный победителем по результатам электронных торгов не выходит на связь в течение трех рабочих дней после завершения торгов для подписания договора или игнорирует претензионные письма, </w:t>
      </w:r>
      <w:r w:rsidR="005E5FC1" w:rsidRPr="00BD7258">
        <w:rPr>
          <w:rFonts w:ascii="Times New Roman" w:eastAsia="Times New Roman" w:hAnsi="Times New Roman" w:cs="Times New Roman"/>
          <w:sz w:val="28"/>
          <w:szCs w:val="28"/>
          <w:lang w:eastAsia="ru-RU"/>
        </w:rPr>
        <w:t>ОЭТ на основании письменного обращения</w:t>
      </w:r>
      <w:r w:rsidR="00E6031D" w:rsidRPr="00BD7258">
        <w:rPr>
          <w:rFonts w:ascii="Times New Roman" w:eastAsia="Times New Roman" w:hAnsi="Times New Roman" w:cs="Times New Roman"/>
          <w:sz w:val="28"/>
          <w:szCs w:val="28"/>
          <w:lang w:eastAsia="ru-RU"/>
        </w:rPr>
        <w:t xml:space="preserve">, направленного посредством системы внутреннего </w:t>
      </w:r>
      <w:r w:rsidR="00ED6321" w:rsidRPr="00BD7258">
        <w:rPr>
          <w:rFonts w:ascii="Times New Roman" w:eastAsia="Times New Roman" w:hAnsi="Times New Roman" w:cs="Times New Roman"/>
          <w:sz w:val="28"/>
          <w:szCs w:val="28"/>
          <w:lang w:eastAsia="ru-RU"/>
        </w:rPr>
        <w:t xml:space="preserve">электронного </w:t>
      </w:r>
      <w:r w:rsidR="00E6031D" w:rsidRPr="00BD7258">
        <w:rPr>
          <w:rFonts w:ascii="Times New Roman" w:eastAsia="Times New Roman" w:hAnsi="Times New Roman" w:cs="Times New Roman"/>
          <w:sz w:val="28"/>
          <w:szCs w:val="28"/>
          <w:lang w:eastAsia="ru-RU"/>
        </w:rPr>
        <w:t>документооборота,</w:t>
      </w:r>
      <w:r w:rsidR="005E5FC1" w:rsidRPr="00BD7258">
        <w:rPr>
          <w:rFonts w:ascii="Times New Roman" w:eastAsia="Times New Roman" w:hAnsi="Times New Roman" w:cs="Times New Roman"/>
          <w:sz w:val="28"/>
          <w:szCs w:val="28"/>
          <w:lang w:eastAsia="ru-RU"/>
        </w:rPr>
        <w:t xml:space="preserve"> </w:t>
      </w:r>
      <w:r w:rsidR="001962F6" w:rsidRPr="00BD7258">
        <w:rPr>
          <w:rFonts w:ascii="Times New Roman" w:eastAsia="Times New Roman" w:hAnsi="Times New Roman" w:cs="Times New Roman"/>
          <w:sz w:val="28"/>
          <w:szCs w:val="28"/>
          <w:lang w:eastAsia="ru-RU"/>
        </w:rPr>
        <w:t xml:space="preserve">оставляет за собой право </w:t>
      </w:r>
      <w:r w:rsidR="001962F6" w:rsidRPr="00BD7258">
        <w:rPr>
          <w:rFonts w:ascii="Times New Roman" w:eastAsia="Times New Roman" w:hAnsi="Times New Roman" w:cs="Times New Roman"/>
          <w:iCs/>
          <w:sz w:val="28"/>
          <w:szCs w:val="28"/>
          <w:lang w:eastAsia="ru-RU"/>
        </w:rPr>
        <w:t xml:space="preserve">ограничить доступ к электронным торгам (блокирование доступа) </w:t>
      </w:r>
      <w:r w:rsidR="001962F6" w:rsidRPr="00BD7258">
        <w:rPr>
          <w:rFonts w:ascii="Times New Roman" w:eastAsia="Times New Roman" w:hAnsi="Times New Roman" w:cs="Times New Roman"/>
          <w:sz w:val="28"/>
          <w:szCs w:val="28"/>
          <w:lang w:eastAsia="ru-RU"/>
        </w:rPr>
        <w:t xml:space="preserve">соответствующего участника к электронным торгам, до выяснения обстоятельств. </w:t>
      </w:r>
    </w:p>
    <w:p w:rsidR="001962F6" w:rsidRPr="00BD7258" w:rsidRDefault="001962F6" w:rsidP="001962F6">
      <w:pPr>
        <w:spacing w:after="0" w:line="240" w:lineRule="auto"/>
        <w:ind w:firstLine="567"/>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Вопрос о разблокировании доступа участнику может быть рассмотрен только после направления структурным подразделением </w:t>
      </w:r>
      <w:r w:rsidR="00ED6321" w:rsidRPr="00BD7258">
        <w:rPr>
          <w:rFonts w:ascii="Times New Roman" w:eastAsia="Times New Roman" w:hAnsi="Times New Roman" w:cs="Times New Roman"/>
          <w:sz w:val="28"/>
          <w:szCs w:val="28"/>
          <w:lang w:eastAsia="ru-RU"/>
        </w:rPr>
        <w:t xml:space="preserve">корпорации </w:t>
      </w:r>
      <w:r w:rsidRPr="00BD7258">
        <w:rPr>
          <w:rFonts w:ascii="Times New Roman" w:eastAsia="Times New Roman" w:hAnsi="Times New Roman" w:cs="Times New Roman"/>
          <w:sz w:val="28"/>
          <w:szCs w:val="28"/>
          <w:lang w:eastAsia="ru-RU"/>
        </w:rPr>
        <w:t xml:space="preserve">в </w:t>
      </w:r>
      <w:r w:rsidRPr="00BD7258">
        <w:rPr>
          <w:rFonts w:ascii="Times New Roman" w:eastAsia="Times New Roman" w:hAnsi="Times New Roman" w:cs="Times New Roman"/>
          <w:iCs/>
          <w:sz w:val="28"/>
          <w:szCs w:val="28"/>
          <w:lang w:eastAsia="ru-RU"/>
        </w:rPr>
        <w:t xml:space="preserve">ОЭТ </w:t>
      </w:r>
      <w:r w:rsidRPr="00BD7258">
        <w:rPr>
          <w:rFonts w:ascii="Times New Roman" w:eastAsia="Times New Roman" w:hAnsi="Times New Roman" w:cs="Times New Roman"/>
          <w:sz w:val="28"/>
          <w:szCs w:val="28"/>
          <w:lang w:eastAsia="ru-RU"/>
        </w:rPr>
        <w:t>письма о разблокировании доступа или письменного обращения участника (с предоставлением пояснений и при необходимости верных номеров телефона).</w:t>
      </w:r>
    </w:p>
    <w:p w:rsidR="00D3266A" w:rsidRPr="00BD7258" w:rsidRDefault="00D3266A" w:rsidP="00474795">
      <w:pPr>
        <w:pStyle w:val="a3"/>
        <w:numPr>
          <w:ilvl w:val="3"/>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случае</w:t>
      </w:r>
      <w:proofErr w:type="gramStart"/>
      <w:r w:rsidRPr="00BD7258">
        <w:rPr>
          <w:rFonts w:ascii="Times New Roman" w:eastAsia="Times New Roman" w:hAnsi="Times New Roman" w:cs="Times New Roman"/>
          <w:sz w:val="28"/>
          <w:szCs w:val="28"/>
          <w:lang w:eastAsia="ru-RU"/>
        </w:rPr>
        <w:t>,</w:t>
      </w:r>
      <w:proofErr w:type="gramEnd"/>
      <w:r w:rsidRPr="00BD7258">
        <w:rPr>
          <w:rFonts w:ascii="Times New Roman" w:eastAsia="Times New Roman" w:hAnsi="Times New Roman" w:cs="Times New Roman"/>
          <w:sz w:val="28"/>
          <w:szCs w:val="28"/>
          <w:lang w:eastAsia="ru-RU"/>
        </w:rPr>
        <w:t xml:space="preserve"> если участником, заключившим договор по результатам электронных торгов, не будет предоставлен пакет документов (оригинал договора, подписанный с обеих сторон, оригинал счет-фактуры и т.п.) Товарная комиссия оставляет за собой право ограничить доступ к электронным торгам (блокировка) соответствующего участника</w:t>
      </w:r>
      <w:r w:rsidR="001962F6" w:rsidRPr="00BD7258">
        <w:rPr>
          <w:rFonts w:ascii="Times New Roman" w:eastAsia="Times New Roman" w:hAnsi="Times New Roman" w:cs="Times New Roman"/>
          <w:sz w:val="28"/>
          <w:szCs w:val="28"/>
          <w:lang w:eastAsia="ru-RU"/>
        </w:rPr>
        <w:t xml:space="preserve"> до предоставления всех необходимых документов, предусмотренных условиями договора.</w:t>
      </w:r>
    </w:p>
    <w:p w:rsidR="00D3266A" w:rsidRPr="00BD7258" w:rsidRDefault="00D3266A" w:rsidP="00AC2C91">
      <w:pPr>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Вопрос о разблокировании доступа участнику может быть рассмотрен Товарной комиссией только после предоставления в соответствующее структурное подразделение </w:t>
      </w:r>
      <w:r w:rsidR="00ED6321" w:rsidRPr="00BD7258">
        <w:rPr>
          <w:rFonts w:ascii="Times New Roman" w:eastAsia="Times New Roman" w:hAnsi="Times New Roman" w:cs="Times New Roman"/>
          <w:sz w:val="28"/>
          <w:szCs w:val="28"/>
          <w:lang w:eastAsia="ru-RU"/>
        </w:rPr>
        <w:t xml:space="preserve">корпорации </w:t>
      </w:r>
      <w:r w:rsidRPr="00BD7258">
        <w:rPr>
          <w:rFonts w:ascii="Times New Roman" w:eastAsia="Times New Roman" w:hAnsi="Times New Roman" w:cs="Times New Roman"/>
          <w:sz w:val="28"/>
          <w:szCs w:val="28"/>
          <w:lang w:eastAsia="ru-RU"/>
        </w:rPr>
        <w:t xml:space="preserve">всех не достающих документов и </w:t>
      </w:r>
      <w:r w:rsidRPr="00BD7258">
        <w:rPr>
          <w:rFonts w:ascii="Times New Roman" w:eastAsia="Times New Roman" w:hAnsi="Times New Roman" w:cs="Times New Roman"/>
          <w:sz w:val="28"/>
          <w:szCs w:val="28"/>
          <w:lang w:eastAsia="ru-RU"/>
        </w:rPr>
        <w:lastRenderedPageBreak/>
        <w:t xml:space="preserve">последующего направления подразделением, инициирующим блокирование доступа, в </w:t>
      </w:r>
      <w:r w:rsidRPr="00BD7258">
        <w:rPr>
          <w:rFonts w:ascii="Times New Roman" w:eastAsia="Times New Roman" w:hAnsi="Times New Roman" w:cs="Times New Roman"/>
          <w:iCs/>
          <w:sz w:val="28"/>
          <w:szCs w:val="28"/>
          <w:lang w:eastAsia="ru-RU"/>
        </w:rPr>
        <w:t xml:space="preserve">ОЭТ </w:t>
      </w:r>
      <w:r w:rsidRPr="00BD7258">
        <w:rPr>
          <w:rFonts w:ascii="Times New Roman" w:eastAsia="Times New Roman" w:hAnsi="Times New Roman" w:cs="Times New Roman"/>
          <w:sz w:val="28"/>
          <w:szCs w:val="28"/>
          <w:lang w:eastAsia="ru-RU"/>
        </w:rPr>
        <w:t>письма об устранении замечаний и разблокировании доступа.</w:t>
      </w:r>
    </w:p>
    <w:p w:rsidR="00D3266A" w:rsidRPr="00BD7258" w:rsidRDefault="00D3266A" w:rsidP="00474795">
      <w:pPr>
        <w:pStyle w:val="a3"/>
        <w:numPr>
          <w:ilvl w:val="3"/>
          <w:numId w:val="14"/>
        </w:numPr>
        <w:tabs>
          <w:tab w:val="left" w:pos="1843"/>
          <w:tab w:val="left" w:pos="1985"/>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В случае если победитель торгов, отнесенный к третьей категории исполнител</w:t>
      </w:r>
      <w:r w:rsidR="005A6B74" w:rsidRPr="00BD7258">
        <w:rPr>
          <w:rFonts w:ascii="Times New Roman" w:eastAsia="Times New Roman" w:hAnsi="Times New Roman" w:cs="Times New Roman"/>
          <w:sz w:val="28"/>
          <w:szCs w:val="28"/>
          <w:lang w:eastAsia="ru-RU"/>
        </w:rPr>
        <w:t xml:space="preserve">ьности, не исполняет условия </w:t>
      </w:r>
      <w:r w:rsidR="00ED6321" w:rsidRPr="00BD7258">
        <w:rPr>
          <w:rFonts w:ascii="Times New Roman" w:eastAsia="Times New Roman" w:hAnsi="Times New Roman" w:cs="Times New Roman"/>
          <w:sz w:val="28"/>
          <w:szCs w:val="28"/>
          <w:lang w:eastAsia="ru-RU"/>
        </w:rPr>
        <w:t xml:space="preserve">пункта </w:t>
      </w:r>
      <w:r w:rsidR="005A6B74" w:rsidRPr="00BD7258">
        <w:rPr>
          <w:rFonts w:ascii="Times New Roman" w:eastAsia="Times New Roman" w:hAnsi="Times New Roman" w:cs="Times New Roman"/>
          <w:sz w:val="28"/>
          <w:szCs w:val="28"/>
          <w:lang w:eastAsia="ru-RU"/>
        </w:rPr>
        <w:t>8.3.1</w:t>
      </w:r>
      <w:r w:rsidRPr="00BD7258">
        <w:rPr>
          <w:rFonts w:ascii="Times New Roman" w:eastAsia="Times New Roman" w:hAnsi="Times New Roman" w:cs="Times New Roman"/>
          <w:sz w:val="28"/>
          <w:szCs w:val="28"/>
          <w:lang w:eastAsia="ru-RU"/>
        </w:rPr>
        <w:t xml:space="preserve"> настоящего положения и/или отказывается от заключения договора </w:t>
      </w:r>
      <w:r w:rsidR="00597C36" w:rsidRPr="00BD7258">
        <w:rPr>
          <w:rFonts w:ascii="Times New Roman" w:eastAsia="Times New Roman" w:hAnsi="Times New Roman" w:cs="Times New Roman"/>
          <w:sz w:val="28"/>
          <w:szCs w:val="28"/>
          <w:lang w:eastAsia="ru-RU"/>
        </w:rPr>
        <w:t>и/</w:t>
      </w:r>
      <w:r w:rsidRPr="00BD7258">
        <w:rPr>
          <w:rFonts w:ascii="Times New Roman" w:eastAsia="Times New Roman" w:hAnsi="Times New Roman" w:cs="Times New Roman"/>
          <w:sz w:val="28"/>
          <w:szCs w:val="28"/>
          <w:lang w:eastAsia="ru-RU"/>
        </w:rPr>
        <w:t xml:space="preserve">или от поставки </w:t>
      </w:r>
      <w:r w:rsidR="00E46CE4" w:rsidRPr="00BD7258">
        <w:rPr>
          <w:rFonts w:ascii="Times New Roman" w:eastAsia="Times New Roman" w:hAnsi="Times New Roman" w:cs="Times New Roman"/>
          <w:sz w:val="28"/>
          <w:szCs w:val="28"/>
          <w:lang w:eastAsia="ru-RU"/>
        </w:rPr>
        <w:t xml:space="preserve">товара, выполнения работ/оказания услуг </w:t>
      </w:r>
      <w:r w:rsidRPr="00BD7258">
        <w:rPr>
          <w:rFonts w:ascii="Times New Roman" w:eastAsia="Times New Roman" w:hAnsi="Times New Roman" w:cs="Times New Roman"/>
          <w:sz w:val="28"/>
          <w:szCs w:val="28"/>
          <w:lang w:eastAsia="ru-RU"/>
        </w:rPr>
        <w:t xml:space="preserve">по заключенному договору </w:t>
      </w:r>
      <w:r w:rsidR="001962F6" w:rsidRPr="00BD7258">
        <w:rPr>
          <w:rFonts w:ascii="Times New Roman" w:eastAsia="Times New Roman" w:hAnsi="Times New Roman" w:cs="Times New Roman"/>
          <w:sz w:val="28"/>
          <w:szCs w:val="28"/>
          <w:lang w:eastAsia="ru-RU"/>
        </w:rPr>
        <w:t>и/или допускает нарушение сроков исполнения обязательств по поставке товара и/или выполнения работ/оказания услуг</w:t>
      </w:r>
      <w:r w:rsidR="00597C36" w:rsidRPr="00BD7258">
        <w:rPr>
          <w:rFonts w:ascii="Times New Roman" w:eastAsia="Times New Roman" w:hAnsi="Times New Roman" w:cs="Times New Roman"/>
          <w:sz w:val="28"/>
          <w:szCs w:val="28"/>
          <w:lang w:eastAsia="ru-RU"/>
        </w:rPr>
        <w:t>,</w:t>
      </w:r>
      <w:r w:rsidR="001962F6" w:rsidRPr="00BD7258">
        <w:rPr>
          <w:rFonts w:ascii="Times New Roman" w:eastAsia="Times New Roman" w:hAnsi="Times New Roman" w:cs="Times New Roman"/>
          <w:sz w:val="28"/>
          <w:szCs w:val="28"/>
          <w:lang w:eastAsia="ru-RU"/>
        </w:rPr>
        <w:t xml:space="preserve"> </w:t>
      </w:r>
      <w:r w:rsidRPr="00BD7258">
        <w:rPr>
          <w:rFonts w:ascii="Times New Roman" w:eastAsia="Times New Roman" w:hAnsi="Times New Roman" w:cs="Times New Roman"/>
          <w:sz w:val="28"/>
          <w:szCs w:val="28"/>
          <w:lang w:eastAsia="ru-RU"/>
        </w:rPr>
        <w:t>по результатам проведенных торгов, Товарная комиссия вправе принять решение</w:t>
      </w:r>
      <w:proofErr w:type="gramEnd"/>
      <w:r w:rsidRPr="00BD7258">
        <w:rPr>
          <w:rFonts w:ascii="Times New Roman" w:eastAsia="Times New Roman" w:hAnsi="Times New Roman" w:cs="Times New Roman"/>
          <w:sz w:val="28"/>
          <w:szCs w:val="28"/>
          <w:lang w:eastAsia="ru-RU"/>
        </w:rPr>
        <w:t xml:space="preserve"> об ограничении доступа к электронным торгам (блокировка) </w:t>
      </w:r>
      <w:r w:rsidR="00597C36" w:rsidRPr="00BD7258">
        <w:rPr>
          <w:rFonts w:ascii="Times New Roman" w:eastAsia="Times New Roman" w:hAnsi="Times New Roman" w:cs="Times New Roman"/>
          <w:sz w:val="28"/>
          <w:szCs w:val="28"/>
          <w:lang w:eastAsia="ru-RU"/>
        </w:rPr>
        <w:t xml:space="preserve">на срок до </w:t>
      </w:r>
      <w:r w:rsidR="00333F53" w:rsidRPr="00BD7258">
        <w:rPr>
          <w:rFonts w:ascii="Times New Roman" w:eastAsia="Times New Roman" w:hAnsi="Times New Roman" w:cs="Times New Roman"/>
          <w:sz w:val="28"/>
          <w:szCs w:val="28"/>
          <w:lang w:eastAsia="ru-RU"/>
        </w:rPr>
        <w:t>трех</w:t>
      </w:r>
      <w:r w:rsidR="00597C36" w:rsidRPr="00BD7258">
        <w:rPr>
          <w:rFonts w:ascii="Times New Roman" w:eastAsia="Times New Roman" w:hAnsi="Times New Roman" w:cs="Times New Roman"/>
          <w:sz w:val="28"/>
          <w:szCs w:val="28"/>
          <w:lang w:eastAsia="ru-RU"/>
        </w:rPr>
        <w:t xml:space="preserve"> месяцев </w:t>
      </w:r>
      <w:r w:rsidRPr="00BD7258">
        <w:rPr>
          <w:rFonts w:ascii="Times New Roman" w:eastAsia="Times New Roman" w:hAnsi="Times New Roman" w:cs="Times New Roman"/>
          <w:sz w:val="28"/>
          <w:szCs w:val="28"/>
          <w:lang w:eastAsia="ru-RU"/>
        </w:rPr>
        <w:t xml:space="preserve">либо об исключении его из числа участников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w:t>
      </w:r>
    </w:p>
    <w:p w:rsidR="004F0FC8" w:rsidRPr="00BD7258" w:rsidRDefault="00D3266A" w:rsidP="00474795">
      <w:pPr>
        <w:pStyle w:val="a3"/>
        <w:numPr>
          <w:ilvl w:val="3"/>
          <w:numId w:val="14"/>
        </w:numPr>
        <w:tabs>
          <w:tab w:val="left" w:pos="1843"/>
          <w:tab w:val="left" w:pos="1985"/>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 xml:space="preserve">В случае поставки участником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согласно договору, заключенному по результатам электронных торгов, ТМЦ, находящейся на длительном хранении (с консервации), или бывшей в употреблении (б/у) согласно заключению службы экспертной при</w:t>
      </w:r>
      <w:r w:rsidR="00E46CE4" w:rsidRPr="00BD7258">
        <w:rPr>
          <w:rFonts w:ascii="Times New Roman" w:eastAsia="Times New Roman" w:hAnsi="Times New Roman" w:cs="Times New Roman"/>
          <w:sz w:val="28"/>
          <w:szCs w:val="28"/>
          <w:lang w:eastAsia="ru-RU"/>
        </w:rPr>
        <w:t xml:space="preserve">емки корпорации (акт отказа, </w:t>
      </w:r>
      <w:r w:rsidRPr="00BD7258">
        <w:rPr>
          <w:rFonts w:ascii="Times New Roman" w:eastAsia="Times New Roman" w:hAnsi="Times New Roman" w:cs="Times New Roman"/>
          <w:sz w:val="28"/>
          <w:szCs w:val="28"/>
          <w:lang w:eastAsia="ru-RU"/>
        </w:rPr>
        <w:t>акт осмотра</w:t>
      </w:r>
      <w:r w:rsidR="00E46CE4" w:rsidRPr="00BD7258">
        <w:rPr>
          <w:rFonts w:ascii="Times New Roman" w:eastAsia="Times New Roman" w:hAnsi="Times New Roman" w:cs="Times New Roman"/>
          <w:sz w:val="28"/>
          <w:szCs w:val="28"/>
          <w:lang w:eastAsia="ru-RU"/>
        </w:rPr>
        <w:t>, акт рекламации</w:t>
      </w:r>
      <w:r w:rsidRPr="00BD7258">
        <w:rPr>
          <w:rFonts w:ascii="Times New Roman" w:eastAsia="Times New Roman" w:hAnsi="Times New Roman" w:cs="Times New Roman"/>
          <w:sz w:val="28"/>
          <w:szCs w:val="28"/>
          <w:lang w:eastAsia="ru-RU"/>
        </w:rPr>
        <w:t xml:space="preserve">), Товарная комиссия вправе принять решение об ограничении доступа </w:t>
      </w:r>
      <w:r w:rsidR="00597C36" w:rsidRPr="00BD7258">
        <w:rPr>
          <w:rFonts w:ascii="Times New Roman" w:eastAsia="Times New Roman" w:hAnsi="Times New Roman" w:cs="Times New Roman"/>
          <w:sz w:val="28"/>
          <w:szCs w:val="28"/>
          <w:lang w:eastAsia="ru-RU"/>
        </w:rPr>
        <w:t xml:space="preserve">участнику </w:t>
      </w:r>
      <w:r w:rsidRPr="00BD7258">
        <w:rPr>
          <w:rFonts w:ascii="Times New Roman" w:eastAsia="Times New Roman" w:hAnsi="Times New Roman" w:cs="Times New Roman"/>
          <w:sz w:val="28"/>
          <w:szCs w:val="28"/>
          <w:lang w:eastAsia="ru-RU"/>
        </w:rPr>
        <w:t>к электронным торгам (блокировка) для проведения проверки и выяснения всех обстоятельств по данному факту</w:t>
      </w:r>
      <w:proofErr w:type="gramEnd"/>
      <w:r w:rsidR="00597C36" w:rsidRPr="00BD7258">
        <w:rPr>
          <w:rFonts w:ascii="Times New Roman" w:eastAsia="Times New Roman" w:hAnsi="Times New Roman" w:cs="Times New Roman"/>
          <w:sz w:val="28"/>
          <w:szCs w:val="28"/>
          <w:lang w:eastAsia="ru-RU"/>
        </w:rPr>
        <w:t xml:space="preserve"> на срок до трех месяцев</w:t>
      </w:r>
      <w:r w:rsidRPr="00BD7258">
        <w:rPr>
          <w:rFonts w:ascii="Times New Roman" w:eastAsia="Times New Roman" w:hAnsi="Times New Roman" w:cs="Times New Roman"/>
          <w:sz w:val="28"/>
          <w:szCs w:val="28"/>
          <w:lang w:eastAsia="ru-RU"/>
        </w:rPr>
        <w:t xml:space="preserve">, в случае подтверждения - об его исключении из участников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w:t>
      </w:r>
    </w:p>
    <w:p w:rsidR="0083038C" w:rsidRPr="00BD7258" w:rsidRDefault="0083038C" w:rsidP="0083038C">
      <w:pPr>
        <w:pStyle w:val="a3"/>
        <w:tabs>
          <w:tab w:val="left" w:pos="1843"/>
          <w:tab w:val="left" w:pos="1985"/>
        </w:tabs>
        <w:spacing w:after="0" w:line="240" w:lineRule="auto"/>
        <w:ind w:left="709"/>
        <w:jc w:val="both"/>
        <w:rPr>
          <w:rFonts w:ascii="Times New Roman" w:eastAsia="Times New Roman" w:hAnsi="Times New Roman" w:cs="Times New Roman"/>
          <w:sz w:val="28"/>
          <w:szCs w:val="28"/>
          <w:lang w:eastAsia="ru-RU"/>
        </w:rPr>
      </w:pPr>
    </w:p>
    <w:p w:rsidR="002E422F" w:rsidRPr="00BD7258" w:rsidRDefault="002E422F" w:rsidP="0083038C">
      <w:pPr>
        <w:pStyle w:val="a3"/>
        <w:tabs>
          <w:tab w:val="left" w:pos="1843"/>
          <w:tab w:val="left" w:pos="1985"/>
        </w:tabs>
        <w:spacing w:after="0" w:line="240" w:lineRule="auto"/>
        <w:ind w:left="709"/>
        <w:jc w:val="both"/>
        <w:rPr>
          <w:rFonts w:ascii="Times New Roman" w:eastAsia="Times New Roman" w:hAnsi="Times New Roman" w:cs="Times New Roman"/>
          <w:sz w:val="28"/>
          <w:szCs w:val="28"/>
          <w:lang w:eastAsia="ru-RU"/>
        </w:rPr>
      </w:pPr>
    </w:p>
    <w:p w:rsidR="00D3266A" w:rsidRPr="00BD7258" w:rsidRDefault="00D3266A" w:rsidP="00474795">
      <w:pPr>
        <w:pStyle w:val="a3"/>
        <w:numPr>
          <w:ilvl w:val="1"/>
          <w:numId w:val="14"/>
        </w:numPr>
        <w:spacing w:after="0" w:line="240" w:lineRule="auto"/>
        <w:ind w:left="0" w:firstLine="709"/>
        <w:jc w:val="both"/>
        <w:rPr>
          <w:rFonts w:ascii="Times New Roman" w:eastAsia="Times New Roman" w:hAnsi="Times New Roman" w:cs="Times New Roman"/>
          <w:b/>
          <w:iCs/>
          <w:sz w:val="28"/>
          <w:szCs w:val="28"/>
          <w:lang w:eastAsia="ru-RU"/>
        </w:rPr>
      </w:pPr>
      <w:r w:rsidRPr="00BD7258">
        <w:rPr>
          <w:rFonts w:ascii="Times New Roman" w:eastAsia="Times New Roman" w:hAnsi="Times New Roman" w:cs="Times New Roman"/>
          <w:b/>
          <w:iCs/>
          <w:sz w:val="28"/>
          <w:szCs w:val="28"/>
          <w:lang w:eastAsia="ru-RU"/>
        </w:rPr>
        <w:t>Понижение категории исполнительности</w:t>
      </w:r>
    </w:p>
    <w:p w:rsidR="004F0FC8" w:rsidRPr="00BD7258" w:rsidRDefault="004F0FC8" w:rsidP="004F0FC8">
      <w:pPr>
        <w:pStyle w:val="a3"/>
        <w:spacing w:after="0" w:line="240" w:lineRule="auto"/>
        <w:ind w:left="709"/>
        <w:jc w:val="both"/>
        <w:rPr>
          <w:rFonts w:ascii="Times New Roman" w:eastAsia="Times New Roman" w:hAnsi="Times New Roman" w:cs="Times New Roman"/>
          <w:b/>
          <w:iCs/>
          <w:sz w:val="28"/>
          <w:szCs w:val="28"/>
          <w:lang w:eastAsia="ru-RU"/>
        </w:rPr>
      </w:pPr>
    </w:p>
    <w:p w:rsidR="00283B29" w:rsidRPr="00BD7258" w:rsidRDefault="00283B29" w:rsidP="00474795">
      <w:pPr>
        <w:pStyle w:val="a3"/>
        <w:numPr>
          <w:ilvl w:val="2"/>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09"/>
        <w:jc w:val="both"/>
        <w:rPr>
          <w:rFonts w:ascii="Times New Roman" w:hAnsi="Times New Roman" w:cs="Times New Roman"/>
          <w:sz w:val="28"/>
          <w:szCs w:val="28"/>
        </w:rPr>
      </w:pPr>
      <w:r w:rsidRPr="00BD7258">
        <w:rPr>
          <w:rFonts w:ascii="Times New Roman" w:eastAsia="Times New Roman" w:hAnsi="Times New Roman" w:cs="Times New Roman"/>
          <w:sz w:val="28"/>
          <w:szCs w:val="28"/>
          <w:lang w:eastAsia="ru-RU"/>
        </w:rPr>
        <w:t xml:space="preserve"> В случае</w:t>
      </w:r>
      <w:proofErr w:type="gramStart"/>
      <w:r w:rsidRPr="00BD7258">
        <w:rPr>
          <w:rFonts w:ascii="Times New Roman" w:eastAsia="Times New Roman" w:hAnsi="Times New Roman" w:cs="Times New Roman"/>
          <w:sz w:val="28"/>
          <w:szCs w:val="28"/>
          <w:lang w:eastAsia="ru-RU"/>
        </w:rPr>
        <w:t>,</w:t>
      </w:r>
      <w:proofErr w:type="gramEnd"/>
      <w:r w:rsidRPr="00BD7258">
        <w:rPr>
          <w:rFonts w:ascii="Times New Roman" w:eastAsia="Times New Roman" w:hAnsi="Times New Roman" w:cs="Times New Roman"/>
          <w:sz w:val="28"/>
          <w:szCs w:val="28"/>
          <w:lang w:eastAsia="ru-RU"/>
        </w:rPr>
        <w:t xml:space="preserve"> если участник СЭТ:</w:t>
      </w:r>
    </w:p>
    <w:p w:rsidR="00283B29" w:rsidRPr="00BD7258" w:rsidRDefault="00ED6321" w:rsidP="00283B29">
      <w:pPr>
        <w:tabs>
          <w:tab w:val="left" w:pos="0"/>
        </w:tabs>
        <w:spacing w:after="0" w:line="240" w:lineRule="auto"/>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ab/>
        <w:t xml:space="preserve">- </w:t>
      </w:r>
      <w:r w:rsidR="00283B29" w:rsidRPr="00BD7258">
        <w:rPr>
          <w:rFonts w:ascii="Times New Roman" w:eastAsia="Times New Roman" w:hAnsi="Times New Roman" w:cs="Times New Roman"/>
          <w:sz w:val="28"/>
          <w:szCs w:val="28"/>
          <w:lang w:eastAsia="ru-RU"/>
        </w:rPr>
        <w:t>признанный победителем по результатам состоявшихся электронных торгов, не заключ</w:t>
      </w:r>
      <w:r w:rsidR="0037278C" w:rsidRPr="00BD7258">
        <w:rPr>
          <w:rFonts w:ascii="Times New Roman" w:eastAsia="Times New Roman" w:hAnsi="Times New Roman" w:cs="Times New Roman"/>
          <w:sz w:val="28"/>
          <w:szCs w:val="28"/>
          <w:lang w:eastAsia="ru-RU"/>
        </w:rPr>
        <w:t>ит</w:t>
      </w:r>
      <w:r w:rsidR="00283B29" w:rsidRPr="00BD7258">
        <w:rPr>
          <w:rFonts w:ascii="Times New Roman" w:eastAsia="Times New Roman" w:hAnsi="Times New Roman" w:cs="Times New Roman"/>
          <w:sz w:val="28"/>
          <w:szCs w:val="28"/>
          <w:lang w:eastAsia="ru-RU"/>
        </w:rPr>
        <w:t xml:space="preserve"> договор на основании протокола </w:t>
      </w:r>
      <w:r w:rsidR="0037278C" w:rsidRPr="00BD7258">
        <w:rPr>
          <w:rFonts w:ascii="Times New Roman" w:eastAsia="Times New Roman" w:hAnsi="Times New Roman" w:cs="Times New Roman"/>
          <w:sz w:val="28"/>
          <w:szCs w:val="28"/>
          <w:lang w:eastAsia="ru-RU"/>
        </w:rPr>
        <w:t>Товарной или Тендерной</w:t>
      </w:r>
      <w:r w:rsidR="00283B29" w:rsidRPr="00BD7258">
        <w:rPr>
          <w:rFonts w:ascii="Times New Roman" w:eastAsia="Times New Roman" w:hAnsi="Times New Roman" w:cs="Times New Roman"/>
          <w:sz w:val="28"/>
          <w:szCs w:val="28"/>
          <w:lang w:eastAsia="ru-RU"/>
        </w:rPr>
        <w:t xml:space="preserve"> комиссии в соответствии с вышеуказанными требованиями в установленные настоящим положением сроки с момента получения электронной копии или оригинала подписанного со стороны корпорации договора, </w:t>
      </w:r>
    </w:p>
    <w:p w:rsidR="00283B29" w:rsidRPr="00BD7258" w:rsidRDefault="00283B29" w:rsidP="00283B29">
      <w:pPr>
        <w:tabs>
          <w:tab w:val="left" w:pos="709"/>
        </w:tabs>
        <w:spacing w:after="0" w:line="240" w:lineRule="auto"/>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ab/>
        <w:t xml:space="preserve">- заключив договор по результатам электронных торгов, отказывается от поставки ТМЦ либо выполнения работ/оказания услуг или не </w:t>
      </w:r>
      <w:proofErr w:type="gramStart"/>
      <w:r w:rsidRPr="00BD7258">
        <w:rPr>
          <w:rFonts w:ascii="Times New Roman" w:eastAsia="Times New Roman" w:hAnsi="Times New Roman" w:cs="Times New Roman"/>
          <w:sz w:val="28"/>
          <w:szCs w:val="28"/>
          <w:lang w:eastAsia="ru-RU"/>
        </w:rPr>
        <w:t>предоставляет необходимые документы</w:t>
      </w:r>
      <w:proofErr w:type="gramEnd"/>
      <w:r w:rsidRPr="00BD7258">
        <w:rPr>
          <w:rFonts w:ascii="Times New Roman" w:eastAsia="Times New Roman" w:hAnsi="Times New Roman" w:cs="Times New Roman"/>
          <w:sz w:val="28"/>
          <w:szCs w:val="28"/>
          <w:lang w:eastAsia="ru-RU"/>
        </w:rPr>
        <w:t>, подтверждающие его право осуществить поставку товара, выполнение работ/оказание услуг;</w:t>
      </w:r>
    </w:p>
    <w:p w:rsidR="00283B29" w:rsidRPr="00BD7258" w:rsidRDefault="00283B29" w:rsidP="00283B29">
      <w:pPr>
        <w:tabs>
          <w:tab w:val="left" w:pos="709"/>
        </w:tabs>
        <w:spacing w:after="0" w:line="240" w:lineRule="auto"/>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ab/>
        <w:t xml:space="preserve">- допустил ненадлежащее исполнение договорных обязательств по </w:t>
      </w:r>
      <w:r w:rsidR="0037278C" w:rsidRPr="00BD7258">
        <w:rPr>
          <w:rFonts w:ascii="Times New Roman" w:eastAsia="Times New Roman" w:hAnsi="Times New Roman" w:cs="Times New Roman"/>
          <w:sz w:val="28"/>
          <w:szCs w:val="28"/>
          <w:lang w:eastAsia="ru-RU"/>
        </w:rPr>
        <w:t xml:space="preserve">поставке товара, </w:t>
      </w:r>
      <w:r w:rsidRPr="00BD7258">
        <w:rPr>
          <w:rFonts w:ascii="Times New Roman" w:eastAsia="Times New Roman" w:hAnsi="Times New Roman" w:cs="Times New Roman"/>
          <w:sz w:val="28"/>
          <w:szCs w:val="28"/>
          <w:lang w:eastAsia="ru-RU"/>
        </w:rPr>
        <w:t>выполнению р</w:t>
      </w:r>
      <w:r w:rsidR="0037278C" w:rsidRPr="00BD7258">
        <w:rPr>
          <w:rFonts w:ascii="Times New Roman" w:eastAsia="Times New Roman" w:hAnsi="Times New Roman" w:cs="Times New Roman"/>
          <w:sz w:val="28"/>
          <w:szCs w:val="28"/>
          <w:lang w:eastAsia="ru-RU"/>
        </w:rPr>
        <w:t>абот/</w:t>
      </w:r>
      <w:r w:rsidRPr="00BD7258">
        <w:rPr>
          <w:rFonts w:ascii="Times New Roman" w:eastAsia="Times New Roman" w:hAnsi="Times New Roman" w:cs="Times New Roman"/>
          <w:sz w:val="28"/>
          <w:szCs w:val="28"/>
          <w:lang w:eastAsia="ru-RU"/>
        </w:rPr>
        <w:t>оказанию услуг по договору, заключенному по результатам электронных торгов (качество, объем, нарушение сроков исполнения</w:t>
      </w:r>
      <w:r w:rsidR="0037278C" w:rsidRPr="00BD7258">
        <w:rPr>
          <w:rFonts w:ascii="Times New Roman" w:eastAsia="Times New Roman" w:hAnsi="Times New Roman" w:cs="Times New Roman"/>
          <w:sz w:val="28"/>
          <w:szCs w:val="28"/>
          <w:lang w:eastAsia="ru-RU"/>
        </w:rPr>
        <w:t>, не соответствие заявленному наименованию, техническому состоянию и т. п.),</w:t>
      </w:r>
    </w:p>
    <w:p w:rsidR="00283B29" w:rsidRPr="00BD7258" w:rsidRDefault="00283B29" w:rsidP="0037278C">
      <w:pPr>
        <w:tabs>
          <w:tab w:val="left" w:pos="709"/>
        </w:tabs>
        <w:spacing w:after="0" w:line="240" w:lineRule="auto"/>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ab/>
        <w:t xml:space="preserve">специалист </w:t>
      </w:r>
      <w:r w:rsidR="00333F53" w:rsidRPr="00BD7258">
        <w:rPr>
          <w:rFonts w:ascii="Times New Roman" w:eastAsia="Times New Roman" w:hAnsi="Times New Roman" w:cs="Times New Roman"/>
          <w:sz w:val="28"/>
          <w:szCs w:val="28"/>
          <w:lang w:eastAsia="ru-RU"/>
        </w:rPr>
        <w:t xml:space="preserve">по закупкам </w:t>
      </w:r>
      <w:r w:rsidRPr="00BD7258">
        <w:rPr>
          <w:rFonts w:ascii="Times New Roman" w:hAnsi="Times New Roman" w:cs="Times New Roman"/>
          <w:sz w:val="28"/>
          <w:szCs w:val="28"/>
        </w:rPr>
        <w:t>соответствующего структурного подразделения ТД</w:t>
      </w:r>
      <w:r w:rsidR="00333F53" w:rsidRPr="00BD7258">
        <w:rPr>
          <w:rFonts w:ascii="Times New Roman" w:hAnsi="Times New Roman" w:cs="Times New Roman"/>
          <w:sz w:val="28"/>
          <w:szCs w:val="28"/>
        </w:rPr>
        <w:t>, а также иные структурные подразделения корпорации, обеспечиваю</w:t>
      </w:r>
      <w:r w:rsidRPr="00BD7258">
        <w:rPr>
          <w:rFonts w:ascii="Times New Roman" w:hAnsi="Times New Roman" w:cs="Times New Roman"/>
          <w:sz w:val="28"/>
          <w:szCs w:val="28"/>
        </w:rPr>
        <w:t xml:space="preserve">т направление в ОЭТ письма по системе внутреннего </w:t>
      </w:r>
      <w:r w:rsidR="00ED6321" w:rsidRPr="00BD7258">
        <w:rPr>
          <w:rFonts w:ascii="Times New Roman" w:hAnsi="Times New Roman" w:cs="Times New Roman"/>
          <w:sz w:val="28"/>
          <w:szCs w:val="28"/>
        </w:rPr>
        <w:t xml:space="preserve">электронного </w:t>
      </w:r>
      <w:r w:rsidRPr="00BD7258">
        <w:rPr>
          <w:rFonts w:ascii="Times New Roman" w:hAnsi="Times New Roman" w:cs="Times New Roman"/>
          <w:sz w:val="28"/>
          <w:szCs w:val="28"/>
        </w:rPr>
        <w:t xml:space="preserve">документооборота через согласование ДКРД, в соответствии с внутренним порядком, о рассмотрении Товарной комиссией вопроса о </w:t>
      </w:r>
      <w:r w:rsidRPr="00BD7258">
        <w:rPr>
          <w:rFonts w:ascii="Times New Roman" w:hAnsi="Times New Roman" w:cs="Times New Roman"/>
          <w:sz w:val="28"/>
          <w:szCs w:val="28"/>
        </w:rPr>
        <w:lastRenderedPageBreak/>
        <w:t>понижении категории исполнительности (блокировании доступа, исключения из СЭТ) участнику СЭТ.</w:t>
      </w:r>
    </w:p>
    <w:p w:rsidR="00283B29" w:rsidRPr="00BD7258" w:rsidRDefault="00283B29" w:rsidP="00283B29">
      <w:pPr>
        <w:tabs>
          <w:tab w:val="left" w:pos="709"/>
        </w:tabs>
        <w:spacing w:after="0" w:line="240" w:lineRule="auto"/>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ab/>
        <w:t xml:space="preserve">Товарная комиссия, на основании письма соответствующего подразделения ТД и заключения ДКРД, </w:t>
      </w:r>
      <w:r w:rsidR="00195689" w:rsidRPr="00BD7258">
        <w:rPr>
          <w:rFonts w:ascii="Times New Roman" w:eastAsia="Times New Roman" w:hAnsi="Times New Roman" w:cs="Times New Roman"/>
          <w:sz w:val="28"/>
          <w:szCs w:val="28"/>
          <w:lang w:eastAsia="ru-RU"/>
        </w:rPr>
        <w:t>должна</w:t>
      </w:r>
      <w:r w:rsidRPr="00BD7258">
        <w:rPr>
          <w:rFonts w:ascii="Times New Roman" w:eastAsia="Times New Roman" w:hAnsi="Times New Roman" w:cs="Times New Roman"/>
          <w:sz w:val="28"/>
          <w:szCs w:val="28"/>
          <w:lang w:eastAsia="ru-RU"/>
        </w:rPr>
        <w:t xml:space="preserve"> рассмотреть вопрос о снижении участнику СЭТ категории исполнительности (блокирования доступа, исключения из участников СЭТ). </w:t>
      </w:r>
    </w:p>
    <w:p w:rsidR="00283B29" w:rsidRPr="00BD7258" w:rsidRDefault="00283B29" w:rsidP="00283B29">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Если на момент рассмотрения вопроса о снижении категории исполнительности, участник находится в третьей категории исполнительности, то Т</w:t>
      </w:r>
      <w:r w:rsidR="0037278C" w:rsidRPr="00BD7258">
        <w:rPr>
          <w:rFonts w:ascii="Times New Roman" w:eastAsia="Times New Roman" w:hAnsi="Times New Roman" w:cs="Times New Roman"/>
          <w:sz w:val="28"/>
          <w:szCs w:val="28"/>
          <w:lang w:eastAsia="ru-RU"/>
        </w:rPr>
        <w:t>ова</w:t>
      </w:r>
      <w:r w:rsidRPr="00BD7258">
        <w:rPr>
          <w:rFonts w:ascii="Times New Roman" w:eastAsia="Times New Roman" w:hAnsi="Times New Roman" w:cs="Times New Roman"/>
          <w:sz w:val="28"/>
          <w:szCs w:val="28"/>
          <w:lang w:eastAsia="ru-RU"/>
        </w:rPr>
        <w:t xml:space="preserve">рная комиссия вправе рассмотреть вопрос о блокировании доступа на </w:t>
      </w:r>
      <w:r w:rsidR="0037278C" w:rsidRPr="00BD7258">
        <w:rPr>
          <w:rFonts w:ascii="Times New Roman" w:eastAsia="Times New Roman" w:hAnsi="Times New Roman" w:cs="Times New Roman"/>
          <w:sz w:val="28"/>
          <w:szCs w:val="28"/>
          <w:lang w:eastAsia="ru-RU"/>
        </w:rPr>
        <w:t>три</w:t>
      </w:r>
      <w:r w:rsidRPr="00BD7258">
        <w:rPr>
          <w:rFonts w:ascii="Times New Roman" w:eastAsia="Times New Roman" w:hAnsi="Times New Roman" w:cs="Times New Roman"/>
          <w:sz w:val="28"/>
          <w:szCs w:val="28"/>
          <w:lang w:eastAsia="ru-RU"/>
        </w:rPr>
        <w:t xml:space="preserve"> месяц</w:t>
      </w:r>
      <w:r w:rsidR="0037278C" w:rsidRPr="00BD7258">
        <w:rPr>
          <w:rFonts w:ascii="Times New Roman" w:eastAsia="Times New Roman" w:hAnsi="Times New Roman" w:cs="Times New Roman"/>
          <w:sz w:val="28"/>
          <w:szCs w:val="28"/>
          <w:lang w:eastAsia="ru-RU"/>
        </w:rPr>
        <w:t>а</w:t>
      </w:r>
      <w:r w:rsidRPr="00BD7258">
        <w:rPr>
          <w:rFonts w:ascii="Times New Roman" w:eastAsia="Times New Roman" w:hAnsi="Times New Roman" w:cs="Times New Roman"/>
          <w:sz w:val="28"/>
          <w:szCs w:val="28"/>
          <w:lang w:eastAsia="ru-RU"/>
        </w:rPr>
        <w:t xml:space="preserve"> либо об исключении из СЭТ.</w:t>
      </w:r>
    </w:p>
    <w:p w:rsidR="00283B29" w:rsidRPr="00BD7258" w:rsidRDefault="0037278C" w:rsidP="00474795">
      <w:pPr>
        <w:pStyle w:val="a3"/>
        <w:numPr>
          <w:ilvl w:val="2"/>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w:t>
      </w:r>
      <w:r w:rsidR="00283B29" w:rsidRPr="00BD7258">
        <w:rPr>
          <w:rFonts w:ascii="Times New Roman" w:eastAsia="Times New Roman" w:hAnsi="Times New Roman" w:cs="Times New Roman"/>
          <w:sz w:val="28"/>
          <w:szCs w:val="28"/>
          <w:lang w:eastAsia="ru-RU"/>
        </w:rPr>
        <w:t>При принятии решения Товарной комиссией о снижении категории исполнительности участнику будет снижена категория исполнительности:</w:t>
      </w:r>
    </w:p>
    <w:p w:rsidR="00283B29" w:rsidRPr="00BD7258" w:rsidRDefault="00283B29" w:rsidP="00283B29">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с нулевой категории исполнительности во вторую категорию исполнительности;</w:t>
      </w:r>
    </w:p>
    <w:p w:rsidR="00283B29" w:rsidRPr="00BD7258" w:rsidRDefault="00283B29" w:rsidP="00283B29">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с первой категории исполнительности во вторую категорию исполнительности;</w:t>
      </w:r>
    </w:p>
    <w:p w:rsidR="00283B29" w:rsidRPr="00BD7258" w:rsidRDefault="00283B29" w:rsidP="00283B29">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со второй категории исполнительности в третью категорию исполнительности.</w:t>
      </w:r>
    </w:p>
    <w:p w:rsidR="00283B29" w:rsidRPr="00BD7258" w:rsidRDefault="0037278C" w:rsidP="00474795">
      <w:pPr>
        <w:pStyle w:val="a3"/>
        <w:numPr>
          <w:ilvl w:val="2"/>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w:t>
      </w:r>
      <w:r w:rsidR="00283B29" w:rsidRPr="00BD7258">
        <w:rPr>
          <w:rFonts w:ascii="Times New Roman" w:eastAsia="Times New Roman" w:hAnsi="Times New Roman" w:cs="Times New Roman"/>
          <w:sz w:val="28"/>
          <w:szCs w:val="28"/>
          <w:lang w:eastAsia="ru-RU"/>
        </w:rPr>
        <w:t>Товарная комиссия оставляет за собой право, в случае выявления фактов неоднократного нарушения договорных обязательств участником СЭТ с нулевой категорией, первой категорией исполнительности, понизить такового до третьей категории исполнительности.</w:t>
      </w:r>
    </w:p>
    <w:p w:rsidR="006E617B" w:rsidRPr="00BD7258" w:rsidRDefault="0037278C" w:rsidP="00474795">
      <w:pPr>
        <w:pStyle w:val="a3"/>
        <w:numPr>
          <w:ilvl w:val="2"/>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w:t>
      </w:r>
      <w:r w:rsidR="006E617B" w:rsidRPr="00BD7258">
        <w:rPr>
          <w:rFonts w:ascii="Times New Roman" w:eastAsia="Times New Roman" w:hAnsi="Times New Roman" w:cs="Times New Roman"/>
          <w:sz w:val="28"/>
          <w:szCs w:val="28"/>
          <w:lang w:eastAsia="ru-RU"/>
        </w:rPr>
        <w:t>Специалисты ТД на ежемесячной основе осуществляют мониторинг надлежащего исполнения участниками договорных обязательств по результатам электронных торгов. В случае выявления фактов ненадлежащего исполнения договорных обязательств, в соответствии с внутренним</w:t>
      </w:r>
      <w:r w:rsidR="00333F53" w:rsidRPr="00BD7258">
        <w:rPr>
          <w:rFonts w:ascii="Times New Roman" w:eastAsia="Times New Roman" w:hAnsi="Times New Roman" w:cs="Times New Roman"/>
          <w:sz w:val="28"/>
          <w:szCs w:val="28"/>
          <w:lang w:eastAsia="ru-RU"/>
        </w:rPr>
        <w:t>и</w:t>
      </w:r>
      <w:r w:rsidR="006E617B" w:rsidRPr="00BD7258">
        <w:rPr>
          <w:rFonts w:ascii="Times New Roman" w:eastAsia="Times New Roman" w:hAnsi="Times New Roman" w:cs="Times New Roman"/>
          <w:sz w:val="28"/>
          <w:szCs w:val="28"/>
          <w:lang w:eastAsia="ru-RU"/>
        </w:rPr>
        <w:t xml:space="preserve"> </w:t>
      </w:r>
      <w:r w:rsidR="002E422F" w:rsidRPr="00BD7258">
        <w:rPr>
          <w:rFonts w:ascii="Times New Roman" w:eastAsia="Times New Roman" w:hAnsi="Times New Roman" w:cs="Times New Roman"/>
          <w:sz w:val="28"/>
          <w:szCs w:val="28"/>
          <w:lang w:eastAsia="ru-RU"/>
        </w:rPr>
        <w:t>локальными актами</w:t>
      </w:r>
      <w:r w:rsidR="006E617B" w:rsidRPr="00BD7258">
        <w:rPr>
          <w:rFonts w:ascii="Times New Roman" w:eastAsia="Times New Roman" w:hAnsi="Times New Roman" w:cs="Times New Roman"/>
          <w:sz w:val="28"/>
          <w:szCs w:val="28"/>
          <w:lang w:eastAsia="ru-RU"/>
        </w:rPr>
        <w:t>, Товарн</w:t>
      </w:r>
      <w:r w:rsidR="002E422F" w:rsidRPr="00BD7258">
        <w:rPr>
          <w:rFonts w:ascii="Times New Roman" w:eastAsia="Times New Roman" w:hAnsi="Times New Roman" w:cs="Times New Roman"/>
          <w:sz w:val="28"/>
          <w:szCs w:val="28"/>
          <w:lang w:eastAsia="ru-RU"/>
        </w:rPr>
        <w:t>ая</w:t>
      </w:r>
      <w:r w:rsidR="006E617B" w:rsidRPr="00BD7258">
        <w:rPr>
          <w:rFonts w:ascii="Times New Roman" w:eastAsia="Times New Roman" w:hAnsi="Times New Roman" w:cs="Times New Roman"/>
          <w:sz w:val="28"/>
          <w:szCs w:val="28"/>
          <w:lang w:eastAsia="ru-RU"/>
        </w:rPr>
        <w:t xml:space="preserve"> комисси</w:t>
      </w:r>
      <w:r w:rsidR="002E422F" w:rsidRPr="00BD7258">
        <w:rPr>
          <w:rFonts w:ascii="Times New Roman" w:eastAsia="Times New Roman" w:hAnsi="Times New Roman" w:cs="Times New Roman"/>
          <w:sz w:val="28"/>
          <w:szCs w:val="28"/>
          <w:lang w:eastAsia="ru-RU"/>
        </w:rPr>
        <w:t>я</w:t>
      </w:r>
      <w:r w:rsidR="006E617B" w:rsidRPr="00BD7258">
        <w:rPr>
          <w:rFonts w:ascii="Times New Roman" w:eastAsia="Times New Roman" w:hAnsi="Times New Roman" w:cs="Times New Roman"/>
          <w:sz w:val="28"/>
          <w:szCs w:val="28"/>
          <w:lang w:eastAsia="ru-RU"/>
        </w:rPr>
        <w:t xml:space="preserve"> </w:t>
      </w:r>
      <w:r w:rsidR="00333F53" w:rsidRPr="00BD7258">
        <w:rPr>
          <w:rFonts w:ascii="Times New Roman" w:eastAsia="Times New Roman" w:hAnsi="Times New Roman" w:cs="Times New Roman"/>
          <w:sz w:val="28"/>
          <w:szCs w:val="28"/>
          <w:lang w:eastAsia="ru-RU"/>
        </w:rPr>
        <w:t xml:space="preserve">вправе </w:t>
      </w:r>
      <w:r w:rsidR="006E617B" w:rsidRPr="00BD7258">
        <w:rPr>
          <w:rFonts w:ascii="Times New Roman" w:eastAsia="Times New Roman" w:hAnsi="Times New Roman" w:cs="Times New Roman"/>
          <w:sz w:val="28"/>
          <w:szCs w:val="28"/>
          <w:lang w:eastAsia="ru-RU"/>
        </w:rPr>
        <w:t>рассм</w:t>
      </w:r>
      <w:r w:rsidR="002E422F" w:rsidRPr="00BD7258">
        <w:rPr>
          <w:rFonts w:ascii="Times New Roman" w:eastAsia="Times New Roman" w:hAnsi="Times New Roman" w:cs="Times New Roman"/>
          <w:sz w:val="28"/>
          <w:szCs w:val="28"/>
          <w:lang w:eastAsia="ru-RU"/>
        </w:rPr>
        <w:t>о</w:t>
      </w:r>
      <w:r w:rsidR="006E617B" w:rsidRPr="00BD7258">
        <w:rPr>
          <w:rFonts w:ascii="Times New Roman" w:eastAsia="Times New Roman" w:hAnsi="Times New Roman" w:cs="Times New Roman"/>
          <w:sz w:val="28"/>
          <w:szCs w:val="28"/>
          <w:lang w:eastAsia="ru-RU"/>
        </w:rPr>
        <w:t>т</w:t>
      </w:r>
      <w:r w:rsidR="002E422F" w:rsidRPr="00BD7258">
        <w:rPr>
          <w:rFonts w:ascii="Times New Roman" w:eastAsia="Times New Roman" w:hAnsi="Times New Roman" w:cs="Times New Roman"/>
          <w:sz w:val="28"/>
          <w:szCs w:val="28"/>
          <w:lang w:eastAsia="ru-RU"/>
        </w:rPr>
        <w:t>реть</w:t>
      </w:r>
      <w:r w:rsidR="006E617B" w:rsidRPr="00BD7258">
        <w:rPr>
          <w:rFonts w:ascii="Times New Roman" w:eastAsia="Times New Roman" w:hAnsi="Times New Roman" w:cs="Times New Roman"/>
          <w:sz w:val="28"/>
          <w:szCs w:val="28"/>
          <w:lang w:eastAsia="ru-RU"/>
        </w:rPr>
        <w:t xml:space="preserve"> вопрос о </w:t>
      </w:r>
      <w:r w:rsidR="002E422F" w:rsidRPr="00BD7258">
        <w:rPr>
          <w:rFonts w:ascii="Times New Roman" w:eastAsia="Times New Roman" w:hAnsi="Times New Roman" w:cs="Times New Roman"/>
          <w:sz w:val="28"/>
          <w:szCs w:val="28"/>
          <w:lang w:eastAsia="ru-RU"/>
        </w:rPr>
        <w:t>применении санкций в отношении</w:t>
      </w:r>
      <w:r w:rsidR="006E617B" w:rsidRPr="00BD7258">
        <w:rPr>
          <w:rFonts w:ascii="Times New Roman" w:eastAsia="Times New Roman" w:hAnsi="Times New Roman" w:cs="Times New Roman"/>
          <w:sz w:val="28"/>
          <w:szCs w:val="28"/>
          <w:lang w:eastAsia="ru-RU"/>
        </w:rPr>
        <w:t xml:space="preserve"> участник</w:t>
      </w:r>
      <w:r w:rsidR="002E422F" w:rsidRPr="00BD7258">
        <w:rPr>
          <w:rFonts w:ascii="Times New Roman" w:eastAsia="Times New Roman" w:hAnsi="Times New Roman" w:cs="Times New Roman"/>
          <w:sz w:val="28"/>
          <w:szCs w:val="28"/>
          <w:lang w:eastAsia="ru-RU"/>
        </w:rPr>
        <w:t>ов</w:t>
      </w:r>
      <w:r w:rsidR="006E617B" w:rsidRPr="00BD7258">
        <w:rPr>
          <w:rFonts w:ascii="Times New Roman" w:eastAsia="Times New Roman" w:hAnsi="Times New Roman" w:cs="Times New Roman"/>
          <w:sz w:val="28"/>
          <w:szCs w:val="28"/>
          <w:lang w:eastAsia="ru-RU"/>
        </w:rPr>
        <w:t xml:space="preserve"> СЭТ.</w:t>
      </w:r>
    </w:p>
    <w:p w:rsidR="00675704" w:rsidRPr="00BD7258" w:rsidRDefault="00675704" w:rsidP="00E16DDB">
      <w:pPr>
        <w:tabs>
          <w:tab w:val="left" w:pos="1560"/>
        </w:tabs>
        <w:spacing w:after="0" w:line="240" w:lineRule="auto"/>
        <w:jc w:val="both"/>
        <w:rPr>
          <w:rFonts w:ascii="Times New Roman" w:eastAsia="Times New Roman" w:hAnsi="Times New Roman" w:cs="Times New Roman"/>
          <w:sz w:val="28"/>
          <w:szCs w:val="28"/>
          <w:lang w:eastAsia="ru-RU"/>
        </w:rPr>
      </w:pPr>
    </w:p>
    <w:p w:rsidR="002E422F" w:rsidRPr="00BD7258" w:rsidRDefault="002E422F" w:rsidP="00E16DDB">
      <w:pPr>
        <w:tabs>
          <w:tab w:val="left" w:pos="1560"/>
        </w:tabs>
        <w:spacing w:after="0" w:line="240" w:lineRule="auto"/>
        <w:jc w:val="both"/>
        <w:rPr>
          <w:rFonts w:ascii="Times New Roman" w:eastAsia="Times New Roman" w:hAnsi="Times New Roman" w:cs="Times New Roman"/>
          <w:sz w:val="28"/>
          <w:szCs w:val="28"/>
          <w:lang w:eastAsia="ru-RU"/>
        </w:rPr>
      </w:pPr>
    </w:p>
    <w:p w:rsidR="00E15961" w:rsidRPr="00BD7258" w:rsidRDefault="00E15961" w:rsidP="00474795">
      <w:pPr>
        <w:pStyle w:val="a3"/>
        <w:numPr>
          <w:ilvl w:val="0"/>
          <w:numId w:val="14"/>
        </w:numPr>
        <w:spacing w:after="0" w:line="240" w:lineRule="auto"/>
        <w:ind w:left="0" w:firstLine="709"/>
        <w:jc w:val="both"/>
        <w:rPr>
          <w:rFonts w:ascii="Times New Roman" w:hAnsi="Times New Roman" w:cs="Times New Roman"/>
          <w:b/>
          <w:sz w:val="28"/>
          <w:szCs w:val="28"/>
        </w:rPr>
      </w:pPr>
      <w:r w:rsidRPr="00BD7258">
        <w:rPr>
          <w:rFonts w:ascii="Times New Roman" w:hAnsi="Times New Roman" w:cs="Times New Roman"/>
          <w:b/>
          <w:sz w:val="28"/>
          <w:szCs w:val="28"/>
        </w:rPr>
        <w:t xml:space="preserve">Повышение категории исполнительности </w:t>
      </w:r>
    </w:p>
    <w:p w:rsidR="00E15961" w:rsidRPr="00BD7258" w:rsidRDefault="00E15961" w:rsidP="00E15961">
      <w:pPr>
        <w:pStyle w:val="a3"/>
        <w:spacing w:after="0" w:line="240" w:lineRule="auto"/>
        <w:ind w:left="0" w:firstLine="709"/>
        <w:jc w:val="both"/>
        <w:rPr>
          <w:rFonts w:ascii="Times New Roman" w:hAnsi="Times New Roman" w:cs="Times New Roman"/>
          <w:b/>
          <w:sz w:val="28"/>
          <w:szCs w:val="28"/>
        </w:rPr>
      </w:pPr>
    </w:p>
    <w:p w:rsidR="00283B29" w:rsidRPr="00BD7258" w:rsidRDefault="00283B29" w:rsidP="00474795">
      <w:pPr>
        <w:pStyle w:val="a3"/>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sz w:val="28"/>
          <w:szCs w:val="28"/>
        </w:rPr>
      </w:pPr>
      <w:proofErr w:type="gramStart"/>
      <w:r w:rsidRPr="00BD7258">
        <w:rPr>
          <w:rFonts w:ascii="Times New Roman" w:hAnsi="Times New Roman" w:cs="Times New Roman"/>
          <w:sz w:val="28"/>
          <w:szCs w:val="28"/>
        </w:rPr>
        <w:t>Участник, имеющий нулевую категорию исполнительности, а также участник, которому ранее была понижена категория исполнительности (вторая, третья категории исполнительности), вправе обратиться к председателю Т</w:t>
      </w:r>
      <w:r w:rsidR="00076016" w:rsidRPr="00BD7258">
        <w:rPr>
          <w:rFonts w:ascii="Times New Roman" w:hAnsi="Times New Roman" w:cs="Times New Roman"/>
          <w:sz w:val="28"/>
          <w:szCs w:val="28"/>
        </w:rPr>
        <w:t>ова</w:t>
      </w:r>
      <w:r w:rsidRPr="00BD7258">
        <w:rPr>
          <w:rFonts w:ascii="Times New Roman" w:hAnsi="Times New Roman" w:cs="Times New Roman"/>
          <w:sz w:val="28"/>
          <w:szCs w:val="28"/>
        </w:rPr>
        <w:t xml:space="preserve">рной комиссии для повышения категории исполнительности, но не ранее, чем через </w:t>
      </w:r>
      <w:r w:rsidR="00333F53" w:rsidRPr="00BD7258">
        <w:rPr>
          <w:rFonts w:ascii="Times New Roman" w:hAnsi="Times New Roman" w:cs="Times New Roman"/>
          <w:sz w:val="28"/>
          <w:szCs w:val="28"/>
        </w:rPr>
        <w:t>три</w:t>
      </w:r>
      <w:r w:rsidRPr="00BD7258">
        <w:rPr>
          <w:rFonts w:ascii="Times New Roman" w:hAnsi="Times New Roman" w:cs="Times New Roman"/>
          <w:sz w:val="28"/>
          <w:szCs w:val="28"/>
        </w:rPr>
        <w:t xml:space="preserve"> месяц</w:t>
      </w:r>
      <w:r w:rsidR="00333F53" w:rsidRPr="00BD7258">
        <w:rPr>
          <w:rFonts w:ascii="Times New Roman" w:hAnsi="Times New Roman" w:cs="Times New Roman"/>
          <w:sz w:val="28"/>
          <w:szCs w:val="28"/>
        </w:rPr>
        <w:t>а</w:t>
      </w:r>
      <w:r w:rsidRPr="00BD7258">
        <w:rPr>
          <w:rFonts w:ascii="Times New Roman" w:hAnsi="Times New Roman" w:cs="Times New Roman"/>
          <w:sz w:val="28"/>
          <w:szCs w:val="28"/>
        </w:rPr>
        <w:t xml:space="preserve"> после регистрации в СЭТ в нулевой категории исполнительности/понижения категории исполнительности соответственно, с учетом п. 12.2 настоящего положения.</w:t>
      </w:r>
      <w:proofErr w:type="gramEnd"/>
    </w:p>
    <w:p w:rsidR="00283B29" w:rsidRPr="00BD7258" w:rsidRDefault="00283B29" w:rsidP="00474795">
      <w:pPr>
        <w:pStyle w:val="a3"/>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 xml:space="preserve">Участник, в случае надлежащего исполнения не менее </w:t>
      </w:r>
      <w:r w:rsidR="00076016" w:rsidRPr="00BD7258">
        <w:rPr>
          <w:rFonts w:ascii="Times New Roman" w:eastAsia="Times New Roman" w:hAnsi="Times New Roman" w:cs="Times New Roman"/>
          <w:sz w:val="28"/>
          <w:szCs w:val="28"/>
          <w:lang w:eastAsia="ru-RU"/>
        </w:rPr>
        <w:t>трех</w:t>
      </w:r>
      <w:r w:rsidR="002B251C" w:rsidRPr="00BD7258">
        <w:rPr>
          <w:rFonts w:ascii="Times New Roman" w:eastAsia="Times New Roman" w:hAnsi="Times New Roman" w:cs="Times New Roman"/>
          <w:sz w:val="28"/>
          <w:szCs w:val="28"/>
          <w:lang w:eastAsia="ru-RU"/>
        </w:rPr>
        <w:t xml:space="preserve"> договоров на поставку товара </w:t>
      </w:r>
      <w:r w:rsidR="000D20E1" w:rsidRPr="00BD7258">
        <w:rPr>
          <w:rFonts w:ascii="Times New Roman" w:eastAsia="Times New Roman" w:hAnsi="Times New Roman" w:cs="Times New Roman"/>
          <w:sz w:val="28"/>
          <w:szCs w:val="28"/>
          <w:lang w:eastAsia="ru-RU"/>
        </w:rPr>
        <w:t xml:space="preserve">либо </w:t>
      </w:r>
      <w:r w:rsidRPr="00BD7258">
        <w:rPr>
          <w:rFonts w:ascii="Times New Roman" w:eastAsia="Times New Roman" w:hAnsi="Times New Roman" w:cs="Times New Roman"/>
          <w:sz w:val="28"/>
          <w:szCs w:val="28"/>
          <w:lang w:eastAsia="ru-RU"/>
        </w:rPr>
        <w:t xml:space="preserve">одного договора </w:t>
      </w:r>
      <w:r w:rsidR="000D20E1" w:rsidRPr="00BD7258">
        <w:rPr>
          <w:rFonts w:ascii="Times New Roman" w:eastAsia="Times New Roman" w:hAnsi="Times New Roman" w:cs="Times New Roman"/>
          <w:sz w:val="28"/>
          <w:szCs w:val="28"/>
          <w:lang w:eastAsia="ru-RU"/>
        </w:rPr>
        <w:t xml:space="preserve">на выполнение работ/оказание услуг, заключенных по результатам </w:t>
      </w:r>
      <w:r w:rsidRPr="00BD7258">
        <w:rPr>
          <w:rFonts w:ascii="Times New Roman" w:eastAsia="Times New Roman" w:hAnsi="Times New Roman" w:cs="Times New Roman"/>
          <w:sz w:val="28"/>
          <w:szCs w:val="28"/>
          <w:lang w:eastAsia="ru-RU"/>
        </w:rPr>
        <w:t>электронных торгов</w:t>
      </w:r>
      <w:r w:rsidR="000D20E1" w:rsidRPr="00BD7258">
        <w:rPr>
          <w:rFonts w:ascii="Times New Roman" w:eastAsia="Times New Roman" w:hAnsi="Times New Roman" w:cs="Times New Roman"/>
          <w:sz w:val="28"/>
          <w:szCs w:val="28"/>
          <w:lang w:eastAsia="ru-RU"/>
        </w:rPr>
        <w:t>,</w:t>
      </w:r>
      <w:r w:rsidRPr="00BD7258">
        <w:rPr>
          <w:rFonts w:ascii="Times New Roman" w:eastAsia="Times New Roman" w:hAnsi="Times New Roman" w:cs="Times New Roman"/>
          <w:sz w:val="28"/>
          <w:szCs w:val="28"/>
          <w:lang w:eastAsia="ru-RU"/>
        </w:rPr>
        <w:t xml:space="preserve"> за последние три месяца</w:t>
      </w:r>
      <w:r w:rsidR="00263BC0">
        <w:rPr>
          <w:rFonts w:ascii="Times New Roman" w:eastAsia="Times New Roman" w:hAnsi="Times New Roman" w:cs="Times New Roman"/>
          <w:sz w:val="28"/>
          <w:szCs w:val="28"/>
          <w:lang w:eastAsia="ru-RU"/>
        </w:rPr>
        <w:t xml:space="preserve"> </w:t>
      </w:r>
      <w:r w:rsidR="00263BC0" w:rsidRPr="009248DD">
        <w:rPr>
          <w:rFonts w:ascii="Times New Roman" w:eastAsia="Times New Roman" w:hAnsi="Times New Roman" w:cs="Times New Roman"/>
          <w:sz w:val="28"/>
          <w:szCs w:val="28"/>
          <w:lang w:eastAsia="ru-RU"/>
        </w:rPr>
        <w:t>на момент подачи обращения в соответствии с пунктом 12.1 настоящего положения</w:t>
      </w:r>
      <w:r w:rsidR="000D20E1" w:rsidRPr="00BD7258">
        <w:rPr>
          <w:rFonts w:ascii="Times New Roman" w:eastAsia="Times New Roman" w:hAnsi="Times New Roman" w:cs="Times New Roman"/>
          <w:sz w:val="28"/>
          <w:szCs w:val="28"/>
          <w:lang w:eastAsia="ru-RU"/>
        </w:rPr>
        <w:t xml:space="preserve">, </w:t>
      </w:r>
      <w:r w:rsidR="00AA792D" w:rsidRPr="00BD7258">
        <w:rPr>
          <w:rFonts w:ascii="Times New Roman" w:eastAsia="Times New Roman" w:hAnsi="Times New Roman" w:cs="Times New Roman"/>
          <w:sz w:val="28"/>
          <w:szCs w:val="28"/>
          <w:lang w:eastAsia="ru-RU"/>
        </w:rPr>
        <w:t xml:space="preserve">и </w:t>
      </w:r>
      <w:r w:rsidRPr="00BD7258">
        <w:rPr>
          <w:rFonts w:ascii="Times New Roman" w:eastAsia="Times New Roman" w:hAnsi="Times New Roman" w:cs="Times New Roman"/>
          <w:sz w:val="28"/>
          <w:szCs w:val="28"/>
          <w:lang w:eastAsia="ru-RU"/>
        </w:rPr>
        <w:t xml:space="preserve">отсутствия фактов нарушения </w:t>
      </w:r>
      <w:r w:rsidRPr="00BD7258">
        <w:rPr>
          <w:rFonts w:ascii="Times New Roman" w:eastAsia="Times New Roman" w:hAnsi="Times New Roman" w:cs="Times New Roman"/>
          <w:sz w:val="28"/>
          <w:szCs w:val="28"/>
          <w:lang w:eastAsia="ru-RU"/>
        </w:rPr>
        <w:lastRenderedPageBreak/>
        <w:t xml:space="preserve">обязательств по другим договорам, заключенным за этот период, а также фактов несвоевременности </w:t>
      </w:r>
      <w:r w:rsidR="000D20E1" w:rsidRPr="00BD7258">
        <w:rPr>
          <w:rFonts w:ascii="Times New Roman" w:eastAsia="Times New Roman" w:hAnsi="Times New Roman" w:cs="Times New Roman"/>
          <w:sz w:val="28"/>
          <w:szCs w:val="28"/>
          <w:lang w:eastAsia="ru-RU"/>
        </w:rPr>
        <w:t>поставки товара, выполнения работ</w:t>
      </w:r>
      <w:proofErr w:type="gramEnd"/>
      <w:r w:rsidR="000D20E1" w:rsidRPr="00BD7258">
        <w:rPr>
          <w:rFonts w:ascii="Times New Roman" w:eastAsia="Times New Roman" w:hAnsi="Times New Roman" w:cs="Times New Roman"/>
          <w:sz w:val="28"/>
          <w:szCs w:val="28"/>
          <w:lang w:eastAsia="ru-RU"/>
        </w:rPr>
        <w:t>/</w:t>
      </w:r>
      <w:r w:rsidRPr="00BD7258">
        <w:rPr>
          <w:rFonts w:ascii="Times New Roman" w:eastAsia="Times New Roman" w:hAnsi="Times New Roman" w:cs="Times New Roman"/>
          <w:sz w:val="28"/>
          <w:szCs w:val="28"/>
          <w:lang w:eastAsia="ru-RU"/>
        </w:rPr>
        <w:t xml:space="preserve">оказания услуг и/или </w:t>
      </w:r>
      <w:r w:rsidR="000D20E1" w:rsidRPr="00BD7258">
        <w:rPr>
          <w:rFonts w:ascii="Times New Roman" w:eastAsia="Times New Roman" w:hAnsi="Times New Roman" w:cs="Times New Roman"/>
          <w:sz w:val="28"/>
          <w:szCs w:val="28"/>
          <w:lang w:eastAsia="ru-RU"/>
        </w:rPr>
        <w:t xml:space="preserve">поставки товара и/или </w:t>
      </w:r>
      <w:r w:rsidRPr="00BD7258">
        <w:rPr>
          <w:rFonts w:ascii="Times New Roman" w:eastAsia="Times New Roman" w:hAnsi="Times New Roman" w:cs="Times New Roman"/>
          <w:sz w:val="28"/>
          <w:szCs w:val="28"/>
          <w:lang w:eastAsia="ru-RU"/>
        </w:rPr>
        <w:t>выполнения работ</w:t>
      </w:r>
      <w:r w:rsidR="000D20E1" w:rsidRPr="00BD7258">
        <w:rPr>
          <w:rFonts w:ascii="Times New Roman" w:eastAsia="Times New Roman" w:hAnsi="Times New Roman" w:cs="Times New Roman"/>
          <w:sz w:val="28"/>
          <w:szCs w:val="28"/>
          <w:lang w:eastAsia="ru-RU"/>
        </w:rPr>
        <w:t>/</w:t>
      </w:r>
      <w:r w:rsidRPr="00BD7258">
        <w:rPr>
          <w:rFonts w:ascii="Times New Roman" w:eastAsia="Times New Roman" w:hAnsi="Times New Roman" w:cs="Times New Roman"/>
          <w:sz w:val="28"/>
          <w:szCs w:val="28"/>
          <w:lang w:eastAsia="ru-RU"/>
        </w:rPr>
        <w:t>оказания услуг не соответствующего требованиям</w:t>
      </w:r>
      <w:r w:rsidR="000D20E1" w:rsidRPr="00BD7258">
        <w:rPr>
          <w:rFonts w:ascii="Times New Roman" w:eastAsia="Times New Roman" w:hAnsi="Times New Roman" w:cs="Times New Roman"/>
          <w:sz w:val="28"/>
          <w:szCs w:val="28"/>
          <w:lang w:eastAsia="ru-RU"/>
        </w:rPr>
        <w:t>,</w:t>
      </w:r>
      <w:r w:rsidRPr="00BD7258">
        <w:rPr>
          <w:rFonts w:ascii="Times New Roman" w:eastAsia="Times New Roman" w:hAnsi="Times New Roman" w:cs="Times New Roman"/>
          <w:sz w:val="28"/>
          <w:szCs w:val="28"/>
          <w:lang w:eastAsia="ru-RU"/>
        </w:rPr>
        <w:t xml:space="preserve"> предусмотренным условиями договора, направляет письменное обращение на имя председателя Т</w:t>
      </w:r>
      <w:r w:rsidR="000D20E1" w:rsidRPr="00BD7258">
        <w:rPr>
          <w:rFonts w:ascii="Times New Roman" w:eastAsia="Times New Roman" w:hAnsi="Times New Roman" w:cs="Times New Roman"/>
          <w:sz w:val="28"/>
          <w:szCs w:val="28"/>
          <w:lang w:eastAsia="ru-RU"/>
        </w:rPr>
        <w:t>ова</w:t>
      </w:r>
      <w:r w:rsidRPr="00BD7258">
        <w:rPr>
          <w:rFonts w:ascii="Times New Roman" w:eastAsia="Times New Roman" w:hAnsi="Times New Roman" w:cs="Times New Roman"/>
          <w:sz w:val="28"/>
          <w:szCs w:val="28"/>
          <w:lang w:eastAsia="ru-RU"/>
        </w:rPr>
        <w:t>рной комиссии с указанием перечня исполненных договоров с приложением их копий, а также иных подтверждающих документов.</w:t>
      </w:r>
    </w:p>
    <w:p w:rsidR="00283B29" w:rsidRPr="00BD7258" w:rsidRDefault="00283B29" w:rsidP="00474795">
      <w:pPr>
        <w:pStyle w:val="a3"/>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Обращение участника о повышении категории исполнительности направляется </w:t>
      </w:r>
      <w:r w:rsidR="00333F53" w:rsidRPr="00BD7258">
        <w:rPr>
          <w:rFonts w:ascii="Times New Roman" w:eastAsia="Times New Roman" w:hAnsi="Times New Roman" w:cs="Times New Roman"/>
          <w:sz w:val="28"/>
          <w:szCs w:val="28"/>
          <w:lang w:eastAsia="ru-RU"/>
        </w:rPr>
        <w:t xml:space="preserve">ответственным специалистом ОЭТ </w:t>
      </w:r>
      <w:r w:rsidRPr="00BD7258">
        <w:rPr>
          <w:rFonts w:ascii="Times New Roman" w:eastAsia="Times New Roman" w:hAnsi="Times New Roman" w:cs="Times New Roman"/>
          <w:sz w:val="28"/>
          <w:szCs w:val="28"/>
          <w:lang w:eastAsia="ru-RU"/>
        </w:rPr>
        <w:t xml:space="preserve">посредством внутренней системы </w:t>
      </w:r>
      <w:r w:rsidR="00ED6321" w:rsidRPr="00BD7258">
        <w:rPr>
          <w:rFonts w:ascii="Times New Roman" w:eastAsia="Times New Roman" w:hAnsi="Times New Roman" w:cs="Times New Roman"/>
          <w:sz w:val="28"/>
          <w:szCs w:val="28"/>
          <w:lang w:eastAsia="ru-RU"/>
        </w:rPr>
        <w:t xml:space="preserve">электронного </w:t>
      </w:r>
      <w:r w:rsidRPr="00BD7258">
        <w:rPr>
          <w:rFonts w:ascii="Times New Roman" w:eastAsia="Times New Roman" w:hAnsi="Times New Roman" w:cs="Times New Roman"/>
          <w:sz w:val="28"/>
          <w:szCs w:val="28"/>
          <w:lang w:eastAsia="ru-RU"/>
        </w:rPr>
        <w:t>документооборота на согласование заинтересованным подразделениям Т</w:t>
      </w:r>
      <w:r w:rsidR="00181155" w:rsidRPr="00BD7258">
        <w:rPr>
          <w:rFonts w:ascii="Times New Roman" w:eastAsia="Times New Roman" w:hAnsi="Times New Roman" w:cs="Times New Roman"/>
          <w:sz w:val="28"/>
          <w:szCs w:val="28"/>
          <w:lang w:eastAsia="ru-RU"/>
        </w:rPr>
        <w:t>Д</w:t>
      </w:r>
      <w:r w:rsidRPr="00BD7258">
        <w:rPr>
          <w:rFonts w:ascii="Times New Roman" w:eastAsia="Times New Roman" w:hAnsi="Times New Roman" w:cs="Times New Roman"/>
          <w:sz w:val="28"/>
          <w:szCs w:val="28"/>
          <w:lang w:eastAsia="ru-RU"/>
        </w:rPr>
        <w:t xml:space="preserve"> корпорации и в ДКРД. Срок согласования </w:t>
      </w:r>
      <w:r w:rsidR="00181155" w:rsidRPr="00BD7258">
        <w:rPr>
          <w:rFonts w:ascii="Times New Roman" w:eastAsia="Times New Roman" w:hAnsi="Times New Roman" w:cs="Times New Roman"/>
          <w:sz w:val="28"/>
          <w:szCs w:val="28"/>
          <w:lang w:eastAsia="ru-RU"/>
        </w:rPr>
        <w:t xml:space="preserve">обращения подразделениями ТД </w:t>
      </w:r>
      <w:r w:rsidRPr="00BD7258">
        <w:rPr>
          <w:rFonts w:ascii="Times New Roman" w:eastAsia="Times New Roman" w:hAnsi="Times New Roman" w:cs="Times New Roman"/>
          <w:sz w:val="28"/>
          <w:szCs w:val="28"/>
          <w:lang w:eastAsia="ru-RU"/>
        </w:rPr>
        <w:t>составля</w:t>
      </w:r>
      <w:r w:rsidR="00181155" w:rsidRPr="00BD7258">
        <w:rPr>
          <w:rFonts w:ascii="Times New Roman" w:eastAsia="Times New Roman" w:hAnsi="Times New Roman" w:cs="Times New Roman"/>
          <w:sz w:val="28"/>
          <w:szCs w:val="28"/>
          <w:lang w:eastAsia="ru-RU"/>
        </w:rPr>
        <w:t>ет</w:t>
      </w:r>
      <w:r w:rsidRPr="00BD7258">
        <w:rPr>
          <w:rFonts w:ascii="Times New Roman" w:eastAsia="Times New Roman" w:hAnsi="Times New Roman" w:cs="Times New Roman"/>
          <w:sz w:val="28"/>
          <w:szCs w:val="28"/>
          <w:lang w:eastAsia="ru-RU"/>
        </w:rPr>
        <w:t xml:space="preserve"> не более пяти рабочих дней. </w:t>
      </w:r>
    </w:p>
    <w:p w:rsidR="00283B29" w:rsidRPr="00BD7258" w:rsidRDefault="00283B29" w:rsidP="00474795">
      <w:pPr>
        <w:pStyle w:val="a3"/>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 случае подтверждения заинтересованными подразделениями </w:t>
      </w:r>
      <w:r w:rsidR="009E3507" w:rsidRPr="00BD7258">
        <w:rPr>
          <w:rFonts w:ascii="Times New Roman" w:eastAsia="Times New Roman" w:hAnsi="Times New Roman" w:cs="Times New Roman"/>
          <w:sz w:val="28"/>
          <w:szCs w:val="28"/>
          <w:lang w:eastAsia="ru-RU"/>
        </w:rPr>
        <w:t>ТД</w:t>
      </w:r>
      <w:r w:rsidRPr="00BD7258">
        <w:rPr>
          <w:rFonts w:ascii="Times New Roman" w:eastAsia="Times New Roman" w:hAnsi="Times New Roman" w:cs="Times New Roman"/>
          <w:sz w:val="28"/>
          <w:szCs w:val="28"/>
          <w:lang w:eastAsia="ru-RU"/>
        </w:rPr>
        <w:t xml:space="preserve"> факта добросовестного исполнения договорных обязательств с корпорацией и отсутствия негативной информации, а также положительного заключения (согласования) ДКРД, на заседании Т</w:t>
      </w:r>
      <w:r w:rsidR="00181155" w:rsidRPr="00BD7258">
        <w:rPr>
          <w:rFonts w:ascii="Times New Roman" w:eastAsia="Times New Roman" w:hAnsi="Times New Roman" w:cs="Times New Roman"/>
          <w:sz w:val="28"/>
          <w:szCs w:val="28"/>
          <w:lang w:eastAsia="ru-RU"/>
        </w:rPr>
        <w:t>ова</w:t>
      </w:r>
      <w:r w:rsidRPr="00BD7258">
        <w:rPr>
          <w:rFonts w:ascii="Times New Roman" w:eastAsia="Times New Roman" w:hAnsi="Times New Roman" w:cs="Times New Roman"/>
          <w:sz w:val="28"/>
          <w:szCs w:val="28"/>
          <w:lang w:eastAsia="ru-RU"/>
        </w:rPr>
        <w:t>рной комиссии будет рассмотрен вопрос о повышении категории исполнительности участнику, направившему обращение:</w:t>
      </w:r>
    </w:p>
    <w:p w:rsidR="00283B29" w:rsidRPr="00BD7258" w:rsidRDefault="00283B29" w:rsidP="00283B29">
      <w:pPr>
        <w:pStyle w:val="a3"/>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с нулевой категории исполнительности в состав первой категории исполнительности;</w:t>
      </w:r>
    </w:p>
    <w:p w:rsidR="00283B29" w:rsidRPr="00BD7258" w:rsidRDefault="00283B29" w:rsidP="00283B29">
      <w:pPr>
        <w:pStyle w:val="a3"/>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со второй категории исполнительности в состав первой категории исполнительности;</w:t>
      </w:r>
    </w:p>
    <w:p w:rsidR="00283B29" w:rsidRPr="00BD7258" w:rsidRDefault="00283B29" w:rsidP="00283B29">
      <w:pPr>
        <w:pStyle w:val="a3"/>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с третьей категории исполнительности в состав второй категории исполнительности.</w:t>
      </w:r>
    </w:p>
    <w:p w:rsidR="00283B29" w:rsidRPr="00BD7258" w:rsidRDefault="00283B29" w:rsidP="00474795">
      <w:pPr>
        <w:pStyle w:val="a3"/>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lang w:eastAsia="ru-RU"/>
        </w:rPr>
      </w:pPr>
      <w:r w:rsidRPr="00BD7258">
        <w:rPr>
          <w:rFonts w:ascii="Times New Roman" w:eastAsia="Times New Roman" w:hAnsi="Times New Roman" w:cs="Times New Roman"/>
          <w:sz w:val="28"/>
          <w:szCs w:val="28"/>
          <w:lang w:eastAsia="ru-RU"/>
        </w:rPr>
        <w:t xml:space="preserve">В случае не подтверждения </w:t>
      </w:r>
      <w:r w:rsidR="00ED6321" w:rsidRPr="00BD7258">
        <w:rPr>
          <w:rFonts w:ascii="Times New Roman" w:eastAsia="Times New Roman" w:hAnsi="Times New Roman" w:cs="Times New Roman"/>
          <w:sz w:val="28"/>
          <w:szCs w:val="28"/>
          <w:lang w:eastAsia="ru-RU"/>
        </w:rPr>
        <w:t>работниками</w:t>
      </w:r>
      <w:r w:rsidRPr="00BD7258">
        <w:rPr>
          <w:rFonts w:ascii="Times New Roman" w:eastAsia="Times New Roman" w:hAnsi="Times New Roman" w:cs="Times New Roman"/>
          <w:sz w:val="28"/>
          <w:szCs w:val="28"/>
          <w:lang w:eastAsia="ru-RU"/>
        </w:rPr>
        <w:t xml:space="preserve"> </w:t>
      </w:r>
      <w:r w:rsidR="00181155" w:rsidRPr="00BD7258">
        <w:rPr>
          <w:rFonts w:ascii="Times New Roman" w:eastAsia="Times New Roman" w:hAnsi="Times New Roman" w:cs="Times New Roman"/>
          <w:sz w:val="28"/>
          <w:szCs w:val="28"/>
          <w:lang w:eastAsia="ru-RU"/>
        </w:rPr>
        <w:t>ТД</w:t>
      </w:r>
      <w:r w:rsidRPr="00BD7258">
        <w:rPr>
          <w:rFonts w:ascii="Times New Roman" w:eastAsia="Times New Roman" w:hAnsi="Times New Roman" w:cs="Times New Roman"/>
          <w:sz w:val="28"/>
          <w:szCs w:val="28"/>
          <w:lang w:eastAsia="ru-RU"/>
        </w:rPr>
        <w:t xml:space="preserve"> фактов положительного исполнения договорных обязательств и/или наличием нарушений по другим договорам и/или отрицательного заключения (согласования) ДКРД, на заседании Т</w:t>
      </w:r>
      <w:r w:rsidR="00AA792D" w:rsidRPr="00BD7258">
        <w:rPr>
          <w:rFonts w:ascii="Times New Roman" w:eastAsia="Times New Roman" w:hAnsi="Times New Roman" w:cs="Times New Roman"/>
          <w:sz w:val="28"/>
          <w:szCs w:val="28"/>
          <w:lang w:eastAsia="ru-RU"/>
        </w:rPr>
        <w:t>ова</w:t>
      </w:r>
      <w:r w:rsidRPr="00BD7258">
        <w:rPr>
          <w:rFonts w:ascii="Times New Roman" w:eastAsia="Times New Roman" w:hAnsi="Times New Roman" w:cs="Times New Roman"/>
          <w:sz w:val="28"/>
          <w:szCs w:val="28"/>
          <w:lang w:eastAsia="ru-RU"/>
        </w:rPr>
        <w:t>рной комиссии будет рассмотрен вопрос о целесообразности повышения категории исполнительности участнику, либо отказе в повышении категории исполнительности.</w:t>
      </w:r>
    </w:p>
    <w:p w:rsidR="00283B29" w:rsidRPr="00BD7258" w:rsidRDefault="00283B29" w:rsidP="00283B29">
      <w:pPr>
        <w:spacing w:after="0" w:line="240" w:lineRule="auto"/>
        <w:jc w:val="both"/>
        <w:rPr>
          <w:rFonts w:ascii="Times New Roman" w:hAnsi="Times New Roman" w:cs="Times New Roman"/>
          <w:sz w:val="28"/>
          <w:lang w:eastAsia="ru-RU"/>
        </w:rPr>
      </w:pPr>
    </w:p>
    <w:p w:rsidR="00675704" w:rsidRPr="00BD7258" w:rsidRDefault="00675704" w:rsidP="00EF038E">
      <w:pPr>
        <w:spacing w:after="0" w:line="240" w:lineRule="auto"/>
        <w:jc w:val="both"/>
        <w:rPr>
          <w:rFonts w:ascii="Times New Roman" w:hAnsi="Times New Roman" w:cs="Times New Roman"/>
          <w:lang w:eastAsia="ru-RU"/>
        </w:rPr>
      </w:pPr>
    </w:p>
    <w:p w:rsidR="00D3266A" w:rsidRPr="00BD7258" w:rsidRDefault="00D3266A" w:rsidP="00474795">
      <w:pPr>
        <w:pStyle w:val="a3"/>
        <w:numPr>
          <w:ilvl w:val="0"/>
          <w:numId w:val="10"/>
        </w:numPr>
        <w:spacing w:after="0" w:line="240" w:lineRule="auto"/>
        <w:ind w:left="0" w:firstLine="709"/>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 xml:space="preserve">Восстановление исключенных участников </w:t>
      </w:r>
      <w:r w:rsidR="00C4241F" w:rsidRPr="00BD7258">
        <w:rPr>
          <w:rFonts w:ascii="Times New Roman" w:eastAsia="Times New Roman" w:hAnsi="Times New Roman" w:cs="Times New Roman"/>
          <w:b/>
          <w:sz w:val="28"/>
          <w:szCs w:val="28"/>
          <w:lang w:eastAsia="ru-RU"/>
        </w:rPr>
        <w:t>СЭТ</w:t>
      </w:r>
    </w:p>
    <w:p w:rsidR="00D3266A" w:rsidRPr="00BD7258" w:rsidRDefault="00AC2C91" w:rsidP="00AC2C91">
      <w:pPr>
        <w:tabs>
          <w:tab w:val="left" w:pos="5730"/>
        </w:tabs>
        <w:spacing w:after="0" w:line="240" w:lineRule="auto"/>
        <w:ind w:firstLine="709"/>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ab/>
      </w:r>
    </w:p>
    <w:p w:rsidR="00D3266A" w:rsidRPr="00BD7258" w:rsidRDefault="00D3266A" w:rsidP="00474795">
      <w:pPr>
        <w:pStyle w:val="a3"/>
        <w:numPr>
          <w:ilvl w:val="1"/>
          <w:numId w:val="10"/>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Участник, исключенный из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вправе обратиться к Председате</w:t>
      </w:r>
      <w:r w:rsidR="000E111E" w:rsidRPr="00BD7258">
        <w:rPr>
          <w:rFonts w:ascii="Times New Roman" w:eastAsia="Times New Roman" w:hAnsi="Times New Roman" w:cs="Times New Roman"/>
          <w:sz w:val="28"/>
          <w:szCs w:val="28"/>
          <w:lang w:eastAsia="ru-RU"/>
        </w:rPr>
        <w:t xml:space="preserve">лю Товарной комиссии, </w:t>
      </w:r>
      <w:r w:rsidR="00F65F1F" w:rsidRPr="00BD7258">
        <w:rPr>
          <w:rFonts w:ascii="Times New Roman" w:eastAsia="Times New Roman" w:hAnsi="Times New Roman" w:cs="Times New Roman"/>
          <w:sz w:val="28"/>
          <w:szCs w:val="28"/>
          <w:lang w:eastAsia="ru-RU"/>
        </w:rPr>
        <w:t xml:space="preserve">но </w:t>
      </w:r>
      <w:r w:rsidR="000E111E" w:rsidRPr="00BD7258">
        <w:rPr>
          <w:rFonts w:ascii="Times New Roman" w:eastAsia="Times New Roman" w:hAnsi="Times New Roman" w:cs="Times New Roman"/>
          <w:sz w:val="28"/>
          <w:szCs w:val="28"/>
          <w:lang w:eastAsia="ru-RU"/>
        </w:rPr>
        <w:t>не ранее шести</w:t>
      </w:r>
      <w:r w:rsidRPr="00BD7258">
        <w:rPr>
          <w:rFonts w:ascii="Times New Roman" w:eastAsia="Times New Roman" w:hAnsi="Times New Roman" w:cs="Times New Roman"/>
          <w:sz w:val="28"/>
          <w:szCs w:val="28"/>
          <w:lang w:eastAsia="ru-RU"/>
        </w:rPr>
        <w:t xml:space="preserve"> месяцев </w:t>
      </w:r>
      <w:proofErr w:type="gramStart"/>
      <w:r w:rsidRPr="00BD7258">
        <w:rPr>
          <w:rFonts w:ascii="Times New Roman" w:eastAsia="Times New Roman" w:hAnsi="Times New Roman" w:cs="Times New Roman"/>
          <w:sz w:val="28"/>
          <w:szCs w:val="28"/>
          <w:lang w:eastAsia="ru-RU"/>
        </w:rPr>
        <w:t>с даты исключения</w:t>
      </w:r>
      <w:proofErr w:type="gramEnd"/>
      <w:r w:rsidRPr="00BD7258">
        <w:rPr>
          <w:rFonts w:ascii="Times New Roman" w:eastAsia="Times New Roman" w:hAnsi="Times New Roman" w:cs="Times New Roman"/>
          <w:sz w:val="28"/>
          <w:szCs w:val="28"/>
          <w:lang w:eastAsia="ru-RU"/>
        </w:rPr>
        <w:t xml:space="preserve"> из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с запросом на восстановление в качестве участника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с приложением необходимых документов и/или пояснений.</w:t>
      </w:r>
    </w:p>
    <w:p w:rsidR="000D7F02" w:rsidRPr="00BD7258" w:rsidRDefault="005A6D56" w:rsidP="00474795">
      <w:pPr>
        <w:pStyle w:val="a3"/>
        <w:numPr>
          <w:ilvl w:val="2"/>
          <w:numId w:val="1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w:t>
      </w:r>
      <w:r w:rsidR="000D7F02" w:rsidRPr="00BD7258">
        <w:rPr>
          <w:rFonts w:ascii="Times New Roman" w:eastAsia="Times New Roman" w:hAnsi="Times New Roman" w:cs="Times New Roman"/>
          <w:sz w:val="28"/>
          <w:szCs w:val="28"/>
          <w:lang w:eastAsia="ru-RU"/>
        </w:rPr>
        <w:t>Срок обращения</w:t>
      </w:r>
      <w:r w:rsidRPr="00BD7258">
        <w:rPr>
          <w:rFonts w:ascii="Times New Roman" w:eastAsia="Times New Roman" w:hAnsi="Times New Roman" w:cs="Times New Roman"/>
          <w:sz w:val="28"/>
          <w:szCs w:val="28"/>
          <w:lang w:eastAsia="ru-RU"/>
        </w:rPr>
        <w:t xml:space="preserve"> </w:t>
      </w:r>
      <w:r w:rsidR="00EF038E" w:rsidRPr="00BD7258">
        <w:rPr>
          <w:rFonts w:ascii="Times New Roman" w:eastAsia="Times New Roman" w:hAnsi="Times New Roman" w:cs="Times New Roman"/>
          <w:sz w:val="28"/>
          <w:szCs w:val="28"/>
          <w:lang w:eastAsia="ru-RU"/>
        </w:rPr>
        <w:t xml:space="preserve">- </w:t>
      </w:r>
      <w:r w:rsidRPr="00BD7258">
        <w:rPr>
          <w:rFonts w:ascii="Times New Roman" w:eastAsia="Times New Roman" w:hAnsi="Times New Roman" w:cs="Times New Roman"/>
          <w:sz w:val="28"/>
          <w:szCs w:val="28"/>
          <w:lang w:eastAsia="ru-RU"/>
        </w:rPr>
        <w:t xml:space="preserve">не ранее шести месяцев </w:t>
      </w:r>
      <w:proofErr w:type="gramStart"/>
      <w:r w:rsidR="00EF038E" w:rsidRPr="00BD7258">
        <w:rPr>
          <w:rFonts w:ascii="Times New Roman" w:eastAsia="Times New Roman" w:hAnsi="Times New Roman" w:cs="Times New Roman"/>
          <w:sz w:val="28"/>
          <w:szCs w:val="28"/>
          <w:lang w:eastAsia="ru-RU"/>
        </w:rPr>
        <w:t>с даты исключения</w:t>
      </w:r>
      <w:proofErr w:type="gramEnd"/>
      <w:r w:rsidR="00EF038E" w:rsidRPr="00BD7258">
        <w:rPr>
          <w:rFonts w:ascii="Times New Roman" w:eastAsia="Times New Roman" w:hAnsi="Times New Roman" w:cs="Times New Roman"/>
          <w:sz w:val="28"/>
          <w:szCs w:val="28"/>
          <w:lang w:eastAsia="ru-RU"/>
        </w:rPr>
        <w:t xml:space="preserve"> из </w:t>
      </w:r>
      <w:r w:rsidR="00C4241F" w:rsidRPr="00BD7258">
        <w:rPr>
          <w:rFonts w:ascii="Times New Roman" w:eastAsia="Times New Roman" w:hAnsi="Times New Roman" w:cs="Times New Roman"/>
          <w:sz w:val="28"/>
          <w:szCs w:val="28"/>
          <w:lang w:eastAsia="ru-RU"/>
        </w:rPr>
        <w:t>СЭТ</w:t>
      </w:r>
      <w:r w:rsidR="00EF038E" w:rsidRPr="00BD7258">
        <w:rPr>
          <w:rFonts w:ascii="Times New Roman" w:eastAsia="Times New Roman" w:hAnsi="Times New Roman" w:cs="Times New Roman"/>
          <w:sz w:val="28"/>
          <w:szCs w:val="28"/>
          <w:lang w:eastAsia="ru-RU"/>
        </w:rPr>
        <w:t>, не рас</w:t>
      </w:r>
      <w:r w:rsidRPr="00BD7258">
        <w:rPr>
          <w:rFonts w:ascii="Times New Roman" w:eastAsia="Times New Roman" w:hAnsi="Times New Roman" w:cs="Times New Roman"/>
          <w:sz w:val="28"/>
          <w:szCs w:val="28"/>
          <w:lang w:eastAsia="ru-RU"/>
        </w:rPr>
        <w:t>пространяется на участников, исключенных</w:t>
      </w:r>
      <w:r w:rsidR="00EF038E" w:rsidRPr="00BD7258">
        <w:rPr>
          <w:rFonts w:ascii="Times New Roman" w:eastAsia="Times New Roman" w:hAnsi="Times New Roman" w:cs="Times New Roman"/>
          <w:sz w:val="28"/>
          <w:szCs w:val="28"/>
          <w:lang w:eastAsia="ru-RU"/>
        </w:rPr>
        <w:t xml:space="preserve"> из </w:t>
      </w:r>
      <w:r w:rsidR="00C4241F" w:rsidRPr="00BD7258">
        <w:rPr>
          <w:rFonts w:ascii="Times New Roman" w:eastAsia="Times New Roman" w:hAnsi="Times New Roman" w:cs="Times New Roman"/>
          <w:sz w:val="28"/>
          <w:szCs w:val="28"/>
          <w:lang w:eastAsia="ru-RU"/>
        </w:rPr>
        <w:t>СЭТ</w:t>
      </w:r>
      <w:r w:rsidR="00EF038E" w:rsidRPr="00BD7258">
        <w:rPr>
          <w:rFonts w:ascii="Times New Roman" w:eastAsia="Times New Roman" w:hAnsi="Times New Roman" w:cs="Times New Roman"/>
          <w:sz w:val="28"/>
          <w:szCs w:val="28"/>
          <w:lang w:eastAsia="ru-RU"/>
        </w:rPr>
        <w:t xml:space="preserve"> по причине не прохождения перерегистрации или не предоставления Заявления на актуализацию ранее предоставленных данных в соответствии с </w:t>
      </w:r>
      <w:r w:rsidR="00DC5674" w:rsidRPr="00BD7258">
        <w:rPr>
          <w:rFonts w:ascii="Times New Roman" w:eastAsia="Times New Roman" w:hAnsi="Times New Roman" w:cs="Times New Roman"/>
          <w:sz w:val="28"/>
          <w:szCs w:val="28"/>
          <w:lang w:eastAsia="ru-RU"/>
        </w:rPr>
        <w:t>инструкцией</w:t>
      </w:r>
      <w:r w:rsidR="00EF038E" w:rsidRPr="00BD7258">
        <w:rPr>
          <w:rFonts w:ascii="Times New Roman" w:eastAsia="Times New Roman" w:hAnsi="Times New Roman" w:cs="Times New Roman"/>
          <w:sz w:val="28"/>
          <w:szCs w:val="28"/>
          <w:lang w:eastAsia="ru-RU"/>
        </w:rPr>
        <w:t>.</w:t>
      </w:r>
    </w:p>
    <w:p w:rsidR="00D3266A" w:rsidRPr="00BD7258" w:rsidRDefault="00D3266A" w:rsidP="00474795">
      <w:pPr>
        <w:pStyle w:val="a3"/>
        <w:numPr>
          <w:ilvl w:val="1"/>
          <w:numId w:val="10"/>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случае</w:t>
      </w:r>
      <w:proofErr w:type="gramStart"/>
      <w:r w:rsidRPr="00BD7258">
        <w:rPr>
          <w:rFonts w:ascii="Times New Roman" w:eastAsia="Times New Roman" w:hAnsi="Times New Roman" w:cs="Times New Roman"/>
          <w:sz w:val="28"/>
          <w:szCs w:val="28"/>
          <w:lang w:eastAsia="ru-RU"/>
        </w:rPr>
        <w:t>,</w:t>
      </w:r>
      <w:proofErr w:type="gramEnd"/>
      <w:r w:rsidRPr="00BD7258">
        <w:rPr>
          <w:rFonts w:ascii="Times New Roman" w:eastAsia="Times New Roman" w:hAnsi="Times New Roman" w:cs="Times New Roman"/>
          <w:sz w:val="28"/>
          <w:szCs w:val="28"/>
          <w:lang w:eastAsia="ru-RU"/>
        </w:rPr>
        <w:t xml:space="preserve"> если участник был исключен по предписанию ДБ, то ОЭТ обращение на восстановление исключенного участника направляет в ДБ для рассмотрения и согласования. При положительном согласовании – </w:t>
      </w:r>
      <w:r w:rsidRPr="00BD7258">
        <w:rPr>
          <w:rFonts w:ascii="Times New Roman" w:eastAsia="Times New Roman" w:hAnsi="Times New Roman" w:cs="Times New Roman"/>
          <w:sz w:val="28"/>
          <w:szCs w:val="28"/>
          <w:lang w:eastAsia="ru-RU"/>
        </w:rPr>
        <w:lastRenderedPageBreak/>
        <w:t>Товарная комиссия вправе рассмотреть вопрос о восстановлении исключенного участника. При отрицательном согласовании – ОЭТ направляет исключенному участнику  ответ с отказом в восстановлении.</w:t>
      </w:r>
    </w:p>
    <w:p w:rsidR="00D3266A" w:rsidRPr="00BD7258" w:rsidRDefault="00D3266A" w:rsidP="00474795">
      <w:pPr>
        <w:pStyle w:val="a3"/>
        <w:numPr>
          <w:ilvl w:val="1"/>
          <w:numId w:val="10"/>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случае</w:t>
      </w:r>
      <w:proofErr w:type="gramStart"/>
      <w:r w:rsidRPr="00BD7258">
        <w:rPr>
          <w:rFonts w:ascii="Times New Roman" w:eastAsia="Times New Roman" w:hAnsi="Times New Roman" w:cs="Times New Roman"/>
          <w:sz w:val="28"/>
          <w:szCs w:val="28"/>
          <w:lang w:eastAsia="ru-RU"/>
        </w:rPr>
        <w:t>,</w:t>
      </w:r>
      <w:proofErr w:type="gramEnd"/>
      <w:r w:rsidRPr="00BD7258">
        <w:rPr>
          <w:rFonts w:ascii="Times New Roman" w:eastAsia="Times New Roman" w:hAnsi="Times New Roman" w:cs="Times New Roman"/>
          <w:sz w:val="28"/>
          <w:szCs w:val="28"/>
          <w:lang w:eastAsia="ru-RU"/>
        </w:rPr>
        <w:t xml:space="preserve"> если компания была исключена по обращению </w:t>
      </w:r>
      <w:r w:rsidR="00DC5674" w:rsidRPr="00BD7258">
        <w:rPr>
          <w:rFonts w:ascii="Times New Roman" w:eastAsia="Times New Roman" w:hAnsi="Times New Roman" w:cs="Times New Roman"/>
          <w:sz w:val="28"/>
          <w:szCs w:val="28"/>
          <w:lang w:eastAsia="ru-RU"/>
        </w:rPr>
        <w:t>ТД</w:t>
      </w:r>
      <w:r w:rsidRPr="00BD7258">
        <w:rPr>
          <w:rFonts w:ascii="Times New Roman" w:eastAsia="Times New Roman" w:hAnsi="Times New Roman" w:cs="Times New Roman"/>
          <w:sz w:val="28"/>
          <w:szCs w:val="28"/>
          <w:lang w:eastAsia="ru-RU"/>
        </w:rPr>
        <w:t xml:space="preserve"> или </w:t>
      </w:r>
      <w:r w:rsidR="00AA792D" w:rsidRPr="00BD7258">
        <w:rPr>
          <w:rFonts w:ascii="Times New Roman" w:eastAsia="Times New Roman" w:hAnsi="Times New Roman" w:cs="Times New Roman"/>
          <w:sz w:val="28"/>
          <w:szCs w:val="28"/>
          <w:lang w:eastAsia="ru-RU"/>
        </w:rPr>
        <w:t>иных</w:t>
      </w:r>
      <w:r w:rsidRPr="00BD7258">
        <w:rPr>
          <w:rFonts w:ascii="Times New Roman" w:eastAsia="Times New Roman" w:hAnsi="Times New Roman" w:cs="Times New Roman"/>
          <w:sz w:val="28"/>
          <w:szCs w:val="28"/>
          <w:lang w:eastAsia="ru-RU"/>
        </w:rPr>
        <w:t xml:space="preserve"> структурных подразделений корпорации, то ОЭТ направляет обращение на восстановление исключенного участника на согласование в </w:t>
      </w:r>
      <w:r w:rsidR="00DC5674" w:rsidRPr="00BD7258">
        <w:rPr>
          <w:rFonts w:ascii="Times New Roman" w:eastAsia="Times New Roman" w:hAnsi="Times New Roman" w:cs="Times New Roman"/>
          <w:sz w:val="28"/>
          <w:szCs w:val="28"/>
          <w:lang w:eastAsia="ru-RU"/>
        </w:rPr>
        <w:t>ТД</w:t>
      </w:r>
      <w:r w:rsidRPr="00BD7258">
        <w:rPr>
          <w:rFonts w:ascii="Times New Roman" w:eastAsia="Times New Roman" w:hAnsi="Times New Roman" w:cs="Times New Roman"/>
          <w:sz w:val="28"/>
          <w:szCs w:val="28"/>
          <w:lang w:eastAsia="ru-RU"/>
        </w:rPr>
        <w:t xml:space="preserve"> или в структурное подразделение корпорации, инициирующее исключение участника, для рассмотрения и согласования. При положительном согласовании – Товарная комиссия вправе рассмотреть вопрос о восстановлении исключенного участника. При отрицательном согласовании – ОЭТ направляет исключенному участнику  ответ с отказом в восстановлении.</w:t>
      </w:r>
    </w:p>
    <w:p w:rsidR="00E15961" w:rsidRPr="00BD7258" w:rsidRDefault="00D3266A" w:rsidP="00474795">
      <w:pPr>
        <w:pStyle w:val="a3"/>
        <w:numPr>
          <w:ilvl w:val="1"/>
          <w:numId w:val="10"/>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В случае обращения исключенного участника с письмом о восстановлении и получени</w:t>
      </w:r>
      <w:r w:rsidR="00ED6321" w:rsidRPr="00BD7258">
        <w:rPr>
          <w:rFonts w:ascii="Times New Roman" w:eastAsia="Times New Roman" w:hAnsi="Times New Roman" w:cs="Times New Roman"/>
          <w:sz w:val="28"/>
          <w:szCs w:val="28"/>
          <w:lang w:eastAsia="ru-RU"/>
        </w:rPr>
        <w:t>и</w:t>
      </w:r>
      <w:r w:rsidRPr="00BD7258">
        <w:rPr>
          <w:rFonts w:ascii="Times New Roman" w:eastAsia="Times New Roman" w:hAnsi="Times New Roman" w:cs="Times New Roman"/>
          <w:sz w:val="28"/>
          <w:szCs w:val="28"/>
          <w:lang w:eastAsia="ru-RU"/>
        </w:rPr>
        <w:t xml:space="preserve"> отказа со стороны корпорации в восстановлении в качестве участника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повторно обратиться по вопросу восстановления исключенный участник вправе не ранее шести месяцев с момента получения отказа в восстановлении.</w:t>
      </w:r>
      <w:r w:rsidR="00E15961" w:rsidRPr="00BD7258">
        <w:rPr>
          <w:rFonts w:ascii="Times New Roman" w:eastAsia="Times New Roman" w:hAnsi="Times New Roman" w:cs="Times New Roman"/>
          <w:sz w:val="28"/>
          <w:szCs w:val="28"/>
          <w:lang w:eastAsia="ru-RU"/>
        </w:rPr>
        <w:t xml:space="preserve"> </w:t>
      </w:r>
    </w:p>
    <w:p w:rsidR="00D3266A" w:rsidRPr="00BD7258" w:rsidRDefault="00245E92" w:rsidP="00474795">
      <w:pPr>
        <w:pStyle w:val="a3"/>
        <w:numPr>
          <w:ilvl w:val="2"/>
          <w:numId w:val="1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w:t>
      </w:r>
      <w:r w:rsidR="00E15961" w:rsidRPr="00BD7258">
        <w:rPr>
          <w:rFonts w:ascii="Times New Roman" w:eastAsia="Times New Roman" w:hAnsi="Times New Roman" w:cs="Times New Roman"/>
          <w:sz w:val="28"/>
          <w:szCs w:val="28"/>
          <w:lang w:eastAsia="ru-RU"/>
        </w:rPr>
        <w:t xml:space="preserve">Корпорация оставляет за собой право не рассматривать повторно поступившее обращение исключенного участника </w:t>
      </w:r>
      <w:r w:rsidR="00C4241F" w:rsidRPr="00BD7258">
        <w:rPr>
          <w:rFonts w:ascii="Times New Roman" w:eastAsia="Times New Roman" w:hAnsi="Times New Roman" w:cs="Times New Roman"/>
          <w:sz w:val="28"/>
          <w:szCs w:val="28"/>
          <w:lang w:eastAsia="ru-RU"/>
        </w:rPr>
        <w:t>СЭТ</w:t>
      </w:r>
      <w:r w:rsidR="00E15961" w:rsidRPr="00BD7258">
        <w:rPr>
          <w:rFonts w:ascii="Times New Roman" w:eastAsia="Times New Roman" w:hAnsi="Times New Roman" w:cs="Times New Roman"/>
          <w:sz w:val="28"/>
          <w:szCs w:val="28"/>
          <w:lang w:eastAsia="ru-RU"/>
        </w:rPr>
        <w:t xml:space="preserve"> при нарушении п</w:t>
      </w:r>
      <w:r w:rsidR="00ED6321" w:rsidRPr="00BD7258">
        <w:rPr>
          <w:rFonts w:ascii="Times New Roman" w:eastAsia="Times New Roman" w:hAnsi="Times New Roman" w:cs="Times New Roman"/>
          <w:sz w:val="28"/>
          <w:szCs w:val="28"/>
          <w:lang w:eastAsia="ru-RU"/>
        </w:rPr>
        <w:t>ункта</w:t>
      </w:r>
      <w:r w:rsidR="00E15961" w:rsidRPr="00BD7258">
        <w:rPr>
          <w:rFonts w:ascii="Times New Roman" w:eastAsia="Times New Roman" w:hAnsi="Times New Roman" w:cs="Times New Roman"/>
          <w:sz w:val="28"/>
          <w:szCs w:val="28"/>
          <w:lang w:eastAsia="ru-RU"/>
        </w:rPr>
        <w:t xml:space="preserve"> 1</w:t>
      </w:r>
      <w:r w:rsidR="00AA792D" w:rsidRPr="00BD7258">
        <w:rPr>
          <w:rFonts w:ascii="Times New Roman" w:eastAsia="Times New Roman" w:hAnsi="Times New Roman" w:cs="Times New Roman"/>
          <w:sz w:val="28"/>
          <w:szCs w:val="28"/>
          <w:lang w:eastAsia="ru-RU"/>
        </w:rPr>
        <w:t>3</w:t>
      </w:r>
      <w:r w:rsidR="00DC5674" w:rsidRPr="00BD7258">
        <w:rPr>
          <w:rFonts w:ascii="Times New Roman" w:eastAsia="Times New Roman" w:hAnsi="Times New Roman" w:cs="Times New Roman"/>
          <w:sz w:val="28"/>
          <w:szCs w:val="28"/>
          <w:lang w:eastAsia="ru-RU"/>
        </w:rPr>
        <w:t>.</w:t>
      </w:r>
      <w:r w:rsidR="00E15961" w:rsidRPr="00BD7258">
        <w:rPr>
          <w:rFonts w:ascii="Times New Roman" w:eastAsia="Times New Roman" w:hAnsi="Times New Roman" w:cs="Times New Roman"/>
          <w:sz w:val="28"/>
          <w:szCs w:val="28"/>
          <w:lang w:eastAsia="ru-RU"/>
        </w:rPr>
        <w:t>4</w:t>
      </w:r>
      <w:r w:rsidR="00ED6321" w:rsidRPr="00BD7258">
        <w:rPr>
          <w:rFonts w:ascii="Times New Roman" w:eastAsia="Times New Roman" w:hAnsi="Times New Roman" w:cs="Times New Roman"/>
          <w:sz w:val="28"/>
          <w:szCs w:val="28"/>
          <w:lang w:eastAsia="ru-RU"/>
        </w:rPr>
        <w:t xml:space="preserve"> настоящего положения</w:t>
      </w:r>
      <w:r w:rsidR="00E15961" w:rsidRPr="00BD7258">
        <w:rPr>
          <w:rFonts w:ascii="Times New Roman" w:eastAsia="Times New Roman" w:hAnsi="Times New Roman" w:cs="Times New Roman"/>
          <w:sz w:val="28"/>
          <w:szCs w:val="28"/>
          <w:lang w:eastAsia="ru-RU"/>
        </w:rPr>
        <w:t>.</w:t>
      </w:r>
    </w:p>
    <w:p w:rsidR="00D3266A" w:rsidRPr="00BD7258" w:rsidRDefault="00D3266A" w:rsidP="00474795">
      <w:pPr>
        <w:pStyle w:val="a3"/>
        <w:numPr>
          <w:ilvl w:val="1"/>
          <w:numId w:val="10"/>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 случае принятия Товарной комиссией положительного решения по вопросу восстановления исключенного участника и при условии, что он был исключен более одного года назад, такому участнику необходимо представить документы для перерегистрации согласно требованиям </w:t>
      </w:r>
      <w:r w:rsidR="00DC5674" w:rsidRPr="00BD7258">
        <w:rPr>
          <w:rFonts w:ascii="Times New Roman" w:eastAsia="Times New Roman" w:hAnsi="Times New Roman" w:cs="Times New Roman"/>
          <w:sz w:val="28"/>
          <w:szCs w:val="28"/>
          <w:lang w:eastAsia="ru-RU"/>
        </w:rPr>
        <w:t>инструкции</w:t>
      </w:r>
      <w:r w:rsidRPr="00BD7258">
        <w:rPr>
          <w:rFonts w:ascii="Times New Roman" w:hAnsi="Times New Roman" w:cs="Times New Roman"/>
          <w:sz w:val="28"/>
          <w:szCs w:val="28"/>
        </w:rPr>
        <w:t>.</w:t>
      </w:r>
    </w:p>
    <w:p w:rsidR="00D3266A" w:rsidRPr="00BD7258" w:rsidRDefault="00D3266A" w:rsidP="00AC2C91">
      <w:pPr>
        <w:spacing w:after="0" w:line="240" w:lineRule="auto"/>
        <w:ind w:firstLine="709"/>
        <w:jc w:val="both"/>
        <w:rPr>
          <w:rFonts w:ascii="Times New Roman" w:hAnsi="Times New Roman" w:cs="Times New Roman"/>
          <w:sz w:val="28"/>
          <w:szCs w:val="28"/>
        </w:rPr>
      </w:pPr>
      <w:r w:rsidRPr="00BD7258">
        <w:rPr>
          <w:rFonts w:ascii="Times New Roman" w:hAnsi="Times New Roman" w:cs="Times New Roman"/>
          <w:sz w:val="28"/>
          <w:szCs w:val="28"/>
        </w:rPr>
        <w:t xml:space="preserve">Восстановление в </w:t>
      </w:r>
      <w:r w:rsidR="00C4241F" w:rsidRPr="00BD7258">
        <w:rPr>
          <w:rFonts w:ascii="Times New Roman" w:hAnsi="Times New Roman" w:cs="Times New Roman"/>
          <w:sz w:val="28"/>
          <w:szCs w:val="28"/>
        </w:rPr>
        <w:t>СЭТ</w:t>
      </w:r>
      <w:r w:rsidRPr="00BD7258">
        <w:rPr>
          <w:rFonts w:ascii="Times New Roman" w:hAnsi="Times New Roman" w:cs="Times New Roman"/>
          <w:sz w:val="28"/>
          <w:szCs w:val="28"/>
        </w:rPr>
        <w:t xml:space="preserve"> будет осуществлено только после прохождения процедуры перерегистрации в соответствии с </w:t>
      </w:r>
      <w:r w:rsidR="00DC5674" w:rsidRPr="00BD7258">
        <w:rPr>
          <w:rFonts w:ascii="Times New Roman" w:hAnsi="Times New Roman" w:cs="Times New Roman"/>
          <w:sz w:val="28"/>
          <w:szCs w:val="28"/>
        </w:rPr>
        <w:t>инструкцией</w:t>
      </w:r>
      <w:r w:rsidRPr="00BD7258">
        <w:rPr>
          <w:rFonts w:ascii="Times New Roman" w:hAnsi="Times New Roman" w:cs="Times New Roman"/>
          <w:sz w:val="28"/>
          <w:szCs w:val="28"/>
        </w:rPr>
        <w:t>.</w:t>
      </w:r>
    </w:p>
    <w:p w:rsidR="00EF038E" w:rsidRPr="00BD7258" w:rsidRDefault="00D3266A" w:rsidP="00474795">
      <w:pPr>
        <w:pStyle w:val="a3"/>
        <w:numPr>
          <w:ilvl w:val="1"/>
          <w:numId w:val="10"/>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В случае принятия Товарной комиссией положительного решения по вопросу восстановления в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исключенного участника, такой участник восстанавливается в третьей категории исполнительности.</w:t>
      </w:r>
    </w:p>
    <w:p w:rsidR="00675704" w:rsidRPr="00BD7258" w:rsidRDefault="00675704" w:rsidP="00675704">
      <w:pPr>
        <w:tabs>
          <w:tab w:val="left" w:pos="709"/>
        </w:tabs>
        <w:spacing w:after="0" w:line="240" w:lineRule="auto"/>
        <w:jc w:val="both"/>
        <w:rPr>
          <w:rFonts w:ascii="Times New Roman" w:eastAsia="Times New Roman" w:hAnsi="Times New Roman" w:cs="Times New Roman"/>
          <w:sz w:val="28"/>
          <w:szCs w:val="28"/>
          <w:lang w:eastAsia="ru-RU"/>
        </w:rPr>
      </w:pPr>
    </w:p>
    <w:p w:rsidR="00675704" w:rsidRPr="00BD7258" w:rsidRDefault="00675704" w:rsidP="00675704">
      <w:pPr>
        <w:tabs>
          <w:tab w:val="left" w:pos="709"/>
        </w:tabs>
        <w:spacing w:after="0" w:line="240" w:lineRule="auto"/>
        <w:jc w:val="both"/>
        <w:rPr>
          <w:rFonts w:ascii="Times New Roman" w:eastAsia="Times New Roman" w:hAnsi="Times New Roman" w:cs="Times New Roman"/>
          <w:sz w:val="28"/>
          <w:szCs w:val="28"/>
          <w:lang w:eastAsia="ru-RU"/>
        </w:rPr>
      </w:pPr>
    </w:p>
    <w:p w:rsidR="00D3266A" w:rsidRPr="00BD7258" w:rsidRDefault="00D3266A" w:rsidP="00474795">
      <w:pPr>
        <w:pStyle w:val="a3"/>
        <w:numPr>
          <w:ilvl w:val="0"/>
          <w:numId w:val="10"/>
        </w:numPr>
        <w:ind w:left="0" w:firstLine="709"/>
        <w:rPr>
          <w:rFonts w:ascii="Times New Roman" w:eastAsia="Times New Roman" w:hAnsi="Times New Roman" w:cs="Times New Roman"/>
          <w:sz w:val="28"/>
          <w:szCs w:val="28"/>
          <w:lang w:eastAsia="ru-RU"/>
        </w:rPr>
      </w:pPr>
      <w:r w:rsidRPr="00BD7258">
        <w:rPr>
          <w:rFonts w:ascii="Times New Roman" w:eastAsia="Times New Roman" w:hAnsi="Times New Roman" w:cs="Times New Roman"/>
          <w:b/>
          <w:sz w:val="28"/>
          <w:szCs w:val="28"/>
          <w:lang w:eastAsia="ru-RU"/>
        </w:rPr>
        <w:t>Антикоррупционная составляющая положения</w:t>
      </w:r>
    </w:p>
    <w:p w:rsidR="00D3266A" w:rsidRPr="00BD7258" w:rsidRDefault="00D3266A" w:rsidP="00AC2C91">
      <w:pPr>
        <w:pStyle w:val="a3"/>
        <w:ind w:left="0" w:firstLine="709"/>
        <w:rPr>
          <w:rFonts w:ascii="Times New Roman" w:hAnsi="Times New Roman" w:cs="Times New Roman"/>
          <w:lang w:eastAsia="ru-RU"/>
        </w:rPr>
      </w:pPr>
    </w:p>
    <w:p w:rsidR="00D3266A" w:rsidRPr="00BD7258" w:rsidRDefault="00D3266A" w:rsidP="00474795">
      <w:pPr>
        <w:pStyle w:val="a3"/>
        <w:numPr>
          <w:ilvl w:val="1"/>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 xml:space="preserve">В случае если, в отношении участника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/кандидата в участники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со стороны должностных лиц корпорации предпринимаются действия, которые, по его мнению, можно квалифицировать как дача, либо получение взятки, коммерческого подкупа, а также осуществления действий, нарушающих требования законодательства РК и международных актов о противодействии легализации (отмыванию) доходов, полученных преступным путем, а также в сфере борьбы с коррупцией и т.п</w:t>
      </w:r>
      <w:proofErr w:type="gramEnd"/>
      <w:r w:rsidRPr="00BD7258">
        <w:rPr>
          <w:rFonts w:ascii="Times New Roman" w:eastAsia="Times New Roman" w:hAnsi="Times New Roman" w:cs="Times New Roman"/>
          <w:sz w:val="28"/>
          <w:szCs w:val="28"/>
          <w:lang w:eastAsia="ru-RU"/>
        </w:rPr>
        <w:t xml:space="preserve">., участник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(кандидат в участники </w:t>
      </w:r>
      <w:r w:rsidR="00C4241F" w:rsidRPr="00BD7258">
        <w:rPr>
          <w:rFonts w:ascii="Times New Roman" w:eastAsia="Times New Roman" w:hAnsi="Times New Roman" w:cs="Times New Roman"/>
          <w:sz w:val="28"/>
          <w:szCs w:val="28"/>
          <w:lang w:eastAsia="ru-RU"/>
        </w:rPr>
        <w:t>СЭТ</w:t>
      </w:r>
      <w:r w:rsidRPr="00BD7258">
        <w:rPr>
          <w:rFonts w:ascii="Times New Roman" w:eastAsia="Times New Roman" w:hAnsi="Times New Roman" w:cs="Times New Roman"/>
          <w:sz w:val="28"/>
          <w:szCs w:val="28"/>
          <w:lang w:eastAsia="ru-RU"/>
        </w:rPr>
        <w:t xml:space="preserve">) вправе в порядке досудебного урегулирования спора, направить обращение в </w:t>
      </w:r>
      <w:r w:rsidR="00DD1240" w:rsidRPr="00BD7258">
        <w:rPr>
          <w:rFonts w:ascii="Times New Roman" w:eastAsia="Times New Roman" w:hAnsi="Times New Roman" w:cs="Times New Roman"/>
          <w:sz w:val="28"/>
          <w:szCs w:val="28"/>
          <w:lang w:eastAsia="ru-RU"/>
        </w:rPr>
        <w:t>Д</w:t>
      </w:r>
      <w:r w:rsidRPr="00BD7258">
        <w:rPr>
          <w:rFonts w:ascii="Times New Roman" w:eastAsia="Times New Roman" w:hAnsi="Times New Roman" w:cs="Times New Roman"/>
          <w:sz w:val="28"/>
          <w:szCs w:val="28"/>
          <w:lang w:eastAsia="ru-RU"/>
        </w:rPr>
        <w:t>КР</w:t>
      </w:r>
      <w:r w:rsidR="00DD1240" w:rsidRPr="00BD7258">
        <w:rPr>
          <w:rFonts w:ascii="Times New Roman" w:eastAsia="Times New Roman" w:hAnsi="Times New Roman" w:cs="Times New Roman"/>
          <w:sz w:val="28"/>
          <w:szCs w:val="28"/>
          <w:lang w:eastAsia="ru-RU"/>
        </w:rPr>
        <w:t>Д</w:t>
      </w:r>
      <w:r w:rsidRPr="00BD7258">
        <w:rPr>
          <w:rFonts w:ascii="Times New Roman" w:eastAsia="Times New Roman" w:hAnsi="Times New Roman" w:cs="Times New Roman"/>
          <w:sz w:val="28"/>
          <w:szCs w:val="28"/>
          <w:lang w:eastAsia="ru-RU"/>
        </w:rPr>
        <w:t xml:space="preserve"> и/или ДБ корпорации </w:t>
      </w:r>
      <w:r w:rsidR="00CF0BCF" w:rsidRPr="00BD7258">
        <w:rPr>
          <w:rFonts w:ascii="Times New Roman" w:eastAsia="Times New Roman" w:hAnsi="Times New Roman" w:cs="Times New Roman"/>
          <w:sz w:val="28"/>
          <w:szCs w:val="28"/>
          <w:lang w:eastAsia="ru-RU"/>
        </w:rPr>
        <w:t xml:space="preserve">или воспользоваться службой по оповещению о нарушениях </w:t>
      </w:r>
      <w:r w:rsidR="00CF0BCF" w:rsidRPr="00BD7258">
        <w:rPr>
          <w:rFonts w:ascii="Times New Roman" w:eastAsia="Times New Roman" w:hAnsi="Times New Roman" w:cs="Times New Roman"/>
          <w:sz w:val="28"/>
          <w:szCs w:val="28"/>
          <w:lang w:eastAsia="ru-RU"/>
        </w:rPr>
        <w:lastRenderedPageBreak/>
        <w:t>законодательства «</w:t>
      </w:r>
      <w:r w:rsidR="00CF0BCF" w:rsidRPr="00BD7258">
        <w:rPr>
          <w:rFonts w:ascii="Times New Roman" w:eastAsia="Times New Roman" w:hAnsi="Times New Roman" w:cs="Times New Roman"/>
          <w:sz w:val="28"/>
          <w:szCs w:val="28"/>
          <w:lang w:val="en-US" w:eastAsia="ru-RU"/>
        </w:rPr>
        <w:t>Speak</w:t>
      </w:r>
      <w:r w:rsidR="00CF0BCF" w:rsidRPr="00BD7258">
        <w:rPr>
          <w:rFonts w:ascii="Times New Roman" w:eastAsia="Times New Roman" w:hAnsi="Times New Roman" w:cs="Times New Roman"/>
          <w:sz w:val="28"/>
          <w:szCs w:val="28"/>
          <w:lang w:eastAsia="ru-RU"/>
        </w:rPr>
        <w:t xml:space="preserve"> </w:t>
      </w:r>
      <w:r w:rsidR="00CF0BCF" w:rsidRPr="00BD7258">
        <w:rPr>
          <w:rFonts w:ascii="Times New Roman" w:eastAsia="Times New Roman" w:hAnsi="Times New Roman" w:cs="Times New Roman"/>
          <w:sz w:val="28"/>
          <w:szCs w:val="28"/>
          <w:lang w:val="en-US" w:eastAsia="ru-RU"/>
        </w:rPr>
        <w:t>Up</w:t>
      </w:r>
      <w:r w:rsidR="00CF0BCF" w:rsidRPr="00BD7258">
        <w:rPr>
          <w:rFonts w:ascii="Times New Roman" w:eastAsia="Times New Roman" w:hAnsi="Times New Roman" w:cs="Times New Roman"/>
          <w:sz w:val="28"/>
          <w:szCs w:val="28"/>
          <w:lang w:eastAsia="ru-RU"/>
        </w:rPr>
        <w:t xml:space="preserve">» </w:t>
      </w:r>
      <w:r w:rsidRPr="00BD7258">
        <w:rPr>
          <w:rFonts w:ascii="Times New Roman" w:eastAsia="Times New Roman" w:hAnsi="Times New Roman" w:cs="Times New Roman"/>
          <w:sz w:val="28"/>
          <w:szCs w:val="28"/>
          <w:lang w:eastAsia="ru-RU"/>
        </w:rPr>
        <w:t>для соответствующего рассмотрения и принятия мер.</w:t>
      </w:r>
    </w:p>
    <w:p w:rsidR="006800B6" w:rsidRPr="00BD7258" w:rsidRDefault="006800B6" w:rsidP="00474795">
      <w:pPr>
        <w:pStyle w:val="a3"/>
        <w:numPr>
          <w:ilvl w:val="1"/>
          <w:numId w:val="10"/>
        </w:numPr>
        <w:spacing w:after="0" w:line="240" w:lineRule="auto"/>
        <w:ind w:left="0" w:firstLine="709"/>
        <w:jc w:val="both"/>
        <w:rPr>
          <w:rFonts w:ascii="Times New Roman" w:eastAsia="Times New Roman" w:hAnsi="Times New Roman" w:cs="Times New Roman"/>
          <w:b/>
          <w:sz w:val="28"/>
          <w:szCs w:val="28"/>
          <w:lang w:eastAsia="ru-RU"/>
        </w:rPr>
      </w:pPr>
      <w:r w:rsidRPr="00BD7258">
        <w:rPr>
          <w:rFonts w:ascii="Times New Roman" w:eastAsia="Times New Roman" w:hAnsi="Times New Roman" w:cs="Times New Roman"/>
          <w:b/>
          <w:sz w:val="28"/>
          <w:szCs w:val="28"/>
          <w:lang w:eastAsia="ru-RU"/>
        </w:rPr>
        <w:t>Антикоррупционная оговорка</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 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и услугами), поставляемыми (оказываемыми) по заключенным Договорам, давать или пытаться давать взятки (включая, без ограничения любые формы оплаты, подарки и прочие</w:t>
      </w:r>
      <w:proofErr w:type="gramEnd"/>
      <w:r w:rsidRPr="00BD7258">
        <w:rPr>
          <w:rFonts w:ascii="Times New Roman" w:eastAsia="Times New Roman" w:hAnsi="Times New Roman" w:cs="Times New Roman"/>
          <w:sz w:val="28"/>
          <w:szCs w:val="28"/>
          <w:lang w:eastAsia="ru-RU"/>
        </w:rPr>
        <w:t xml:space="preserve">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w:t>
      </w:r>
      <w:proofErr w:type="gramStart"/>
      <w:r w:rsidRPr="00BD7258">
        <w:rPr>
          <w:rFonts w:ascii="Times New Roman" w:eastAsia="Times New Roman" w:hAnsi="Times New Roman" w:cs="Times New Roman"/>
          <w:sz w:val="28"/>
          <w:szCs w:val="28"/>
          <w:lang w:eastAsia="ru-RU"/>
        </w:rPr>
        <w:t>лицам</w:t>
      </w:r>
      <w:proofErr w:type="gramEnd"/>
      <w:r w:rsidRPr="00BD7258">
        <w:rPr>
          <w:rFonts w:ascii="Times New Roman" w:eastAsia="Times New Roman" w:hAnsi="Times New Roman" w:cs="Times New Roman"/>
          <w:sz w:val="28"/>
          <w:szCs w:val="28"/>
          <w:lang w:eastAsia="ru-RU"/>
        </w:rPr>
        <w:t xml:space="preserve"> привлекаемым другой стороной или действующими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Каждая Сторона заявляет и гарантирует другой Стороне, что до даты регистрации в качестве участника Системы электронных торгов и до даты заключаемого договора она не давала и не пыталась давать взятки Вовлеченным сторонам с целью установления и (или продления) каких либо деловых отношений с другой Стороной в связи с заключаемым Договором.</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Каждая Сторона признает и соглашается с тем, что она ознакомилась с законами против взяточничества и отмывания денег всех стран, в которых она учреждена или зарегистрирована и в которых она осуществляет свою деятельность, и будет соблюдать указанные законы.</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Каждая из Сторон  соглашается с тем, что она не будет совершать и не допустит со своего ведома совершения каких-либо действий, которые приведет к нарушению другой Стороной применимых законов против взяточничества или отмывания денег. Стороны соглашаются с тем, что их бухгалтерская документация должна точно отражать все платежи, осуществляемые по заключаемому Договору. </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Если одной из Сторон станет известно о фактическом или предположительном нарушении ею </w:t>
      </w:r>
      <w:proofErr w:type="gramStart"/>
      <w:r w:rsidRPr="00BD7258">
        <w:rPr>
          <w:rFonts w:ascii="Times New Roman" w:eastAsia="Times New Roman" w:hAnsi="Times New Roman" w:cs="Times New Roman"/>
          <w:sz w:val="28"/>
          <w:szCs w:val="28"/>
          <w:lang w:eastAsia="ru-RU"/>
        </w:rPr>
        <w:t>какого-либо</w:t>
      </w:r>
      <w:proofErr w:type="gramEnd"/>
      <w:r w:rsidRPr="00BD7258">
        <w:rPr>
          <w:rFonts w:ascii="Times New Roman" w:eastAsia="Times New Roman" w:hAnsi="Times New Roman" w:cs="Times New Roman"/>
          <w:sz w:val="28"/>
          <w:szCs w:val="28"/>
          <w:lang w:eastAsia="ru-RU"/>
        </w:rPr>
        <w:t xml:space="preserve"> из настоящих положений о противодействии взяточничеству и коррупции, она должна немедленно поставить об этом в известность другую Сторону и оказать ей содействие в расследовании, проводимому по данному делу.</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Стороны </w:t>
      </w:r>
      <w:r w:rsidR="00675704" w:rsidRPr="00BD7258">
        <w:rPr>
          <w:rFonts w:ascii="Times New Roman" w:eastAsia="Times New Roman" w:hAnsi="Times New Roman" w:cs="Times New Roman"/>
          <w:sz w:val="28"/>
          <w:szCs w:val="28"/>
          <w:lang w:eastAsia="ru-RU"/>
        </w:rPr>
        <w:t>вправе</w:t>
      </w:r>
      <w:r w:rsidRPr="00BD7258">
        <w:rPr>
          <w:rFonts w:ascii="Times New Roman" w:eastAsia="Times New Roman" w:hAnsi="Times New Roman" w:cs="Times New Roman"/>
          <w:sz w:val="28"/>
          <w:szCs w:val="28"/>
          <w:lang w:eastAsia="ru-RU"/>
        </w:rPr>
        <w:t xml:space="preserve"> разработать для своих сотрудников и следовать политикам и процедурам по борьбе с коррупцией, необходимым для предотвращения фактов взяточничества или попыток дачи взяток;</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xml:space="preserve">- </w:t>
      </w:r>
      <w:r w:rsidR="00675704" w:rsidRPr="00BD7258">
        <w:rPr>
          <w:rFonts w:ascii="Times New Roman" w:hAnsi="Times New Roman" w:cs="Times New Roman"/>
          <w:sz w:val="28"/>
          <w:szCs w:val="28"/>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rsidR="006800B6" w:rsidRPr="00BD7258" w:rsidRDefault="006800B6" w:rsidP="006800B6">
      <w:pPr>
        <w:spacing w:after="0" w:line="240" w:lineRule="auto"/>
        <w:ind w:firstLine="709"/>
        <w:jc w:val="both"/>
        <w:rPr>
          <w:rFonts w:ascii="Times New Roman" w:eastAsia="Times New Roman" w:hAnsi="Times New Roman" w:cs="Times New Roman"/>
          <w:sz w:val="28"/>
          <w:szCs w:val="28"/>
          <w:lang w:eastAsia="ru-RU"/>
        </w:rPr>
      </w:pPr>
      <w:proofErr w:type="gramStart"/>
      <w:r w:rsidRPr="00BD7258">
        <w:rPr>
          <w:rFonts w:ascii="Times New Roman" w:eastAsia="Times New Roman" w:hAnsi="Times New Roman" w:cs="Times New Roman"/>
          <w:sz w:val="28"/>
          <w:szCs w:val="28"/>
          <w:lang w:eastAsia="ru-RU"/>
        </w:rPr>
        <w:t xml:space="preserve">- Стороны соглашаются, что в дополнение к правам на расторжение (отказ от исполнения), предусмотренным другими положениями </w:t>
      </w:r>
      <w:r w:rsidRPr="00BD7258">
        <w:rPr>
          <w:rFonts w:ascii="Times New Roman" w:eastAsia="Times New Roman" w:hAnsi="Times New Roman" w:cs="Times New Roman"/>
          <w:sz w:val="28"/>
          <w:szCs w:val="28"/>
          <w:lang w:eastAsia="ru-RU"/>
        </w:rPr>
        <w:lastRenderedPageBreak/>
        <w:t>заключаемого Договора, не нарушающая Сторона имеет право немедленно расторгнуть (отказаться от исполнения) Договор в случае нарушения другой Стороной настоящих положений о противодействии взяточничеству и коррупции, и при этом другая Сторона не вправе требовать какие-либо дополнительные платежи в рамках заключаемого Договора, кроме платежей, не связанных с</w:t>
      </w:r>
      <w:proofErr w:type="gramEnd"/>
      <w:r w:rsidRPr="00BD7258">
        <w:rPr>
          <w:rFonts w:ascii="Times New Roman" w:eastAsia="Times New Roman" w:hAnsi="Times New Roman" w:cs="Times New Roman"/>
          <w:sz w:val="28"/>
          <w:szCs w:val="28"/>
          <w:lang w:eastAsia="ru-RU"/>
        </w:rPr>
        <w:t xml:space="preserve"> нарушением настоящих положений о противодействии взяточничеству и коррупции, за товары (работы и услуги), надлежащим образом поставленные (выполненные, оказанные) по Договору до его расторжения.</w:t>
      </w:r>
    </w:p>
    <w:p w:rsidR="007D4BDC" w:rsidRDefault="006800B6" w:rsidP="007F7730">
      <w:pPr>
        <w:spacing w:after="0" w:line="240" w:lineRule="auto"/>
        <w:ind w:firstLine="709"/>
        <w:jc w:val="both"/>
        <w:rPr>
          <w:rFonts w:ascii="Times New Roman" w:eastAsia="Times New Roman" w:hAnsi="Times New Roman" w:cs="Times New Roman"/>
          <w:sz w:val="28"/>
          <w:szCs w:val="28"/>
          <w:lang w:eastAsia="ru-RU"/>
        </w:rPr>
      </w:pPr>
      <w:r w:rsidRPr="00BD7258">
        <w:rPr>
          <w:rFonts w:ascii="Times New Roman" w:eastAsia="Times New Roman" w:hAnsi="Times New Roman" w:cs="Times New Roman"/>
          <w:sz w:val="28"/>
          <w:szCs w:val="28"/>
          <w:lang w:eastAsia="ru-RU"/>
        </w:rPr>
        <w:t>- Каждая из Сторон освобождается от обязательств по осуществлению какого-либо платежа, который может прочитаться другой Стороне по заключаемому Договору, если такой платеж связан с нарушением другой Стороной настоящих положений о противодейств</w:t>
      </w:r>
      <w:r w:rsidR="007F7730" w:rsidRPr="00BD7258">
        <w:rPr>
          <w:rFonts w:ascii="Times New Roman" w:eastAsia="Times New Roman" w:hAnsi="Times New Roman" w:cs="Times New Roman"/>
          <w:sz w:val="28"/>
          <w:szCs w:val="28"/>
          <w:lang w:eastAsia="ru-RU"/>
        </w:rPr>
        <w:t xml:space="preserve">ии взяточничеству и коррупции. </w:t>
      </w:r>
    </w:p>
    <w:p w:rsidR="00263BC0" w:rsidRPr="00BD7258" w:rsidRDefault="00263BC0" w:rsidP="007F7730">
      <w:pPr>
        <w:spacing w:after="0" w:line="240" w:lineRule="auto"/>
        <w:ind w:firstLine="709"/>
        <w:jc w:val="both"/>
        <w:rPr>
          <w:rFonts w:ascii="Times New Roman" w:eastAsia="Times New Roman" w:hAnsi="Times New Roman" w:cs="Times New Roman"/>
          <w:sz w:val="28"/>
          <w:szCs w:val="28"/>
          <w:lang w:eastAsia="ru-RU"/>
        </w:rPr>
      </w:pPr>
      <w:r w:rsidRPr="009248DD">
        <w:rPr>
          <w:rFonts w:ascii="Times New Roman" w:hAnsi="Times New Roman"/>
          <w:sz w:val="28"/>
          <w:szCs w:val="28"/>
        </w:rPr>
        <w:t>-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настоящего Договора.</w:t>
      </w:r>
    </w:p>
    <w:p w:rsidR="007F7730" w:rsidRPr="00BD7258" w:rsidRDefault="007F7730" w:rsidP="007F7730">
      <w:pPr>
        <w:spacing w:after="0" w:line="240" w:lineRule="auto"/>
        <w:ind w:firstLine="709"/>
        <w:jc w:val="both"/>
        <w:rPr>
          <w:rFonts w:ascii="Times New Roman" w:eastAsia="Times New Roman" w:hAnsi="Times New Roman" w:cs="Times New Roman"/>
          <w:sz w:val="28"/>
          <w:szCs w:val="28"/>
          <w:lang w:eastAsia="ru-RU"/>
        </w:rPr>
      </w:pPr>
    </w:p>
    <w:p w:rsidR="00675704" w:rsidRPr="00BD7258" w:rsidRDefault="00675704" w:rsidP="00675704">
      <w:pPr>
        <w:spacing w:after="0" w:line="240" w:lineRule="auto"/>
        <w:jc w:val="both"/>
        <w:rPr>
          <w:rFonts w:ascii="Times New Roman" w:eastAsia="Times New Roman" w:hAnsi="Times New Roman" w:cs="Times New Roman"/>
          <w:sz w:val="28"/>
          <w:szCs w:val="28"/>
          <w:lang w:eastAsia="ru-RU"/>
        </w:rPr>
      </w:pPr>
    </w:p>
    <w:p w:rsidR="00D3266A" w:rsidRPr="00BD7258" w:rsidRDefault="00D3266A" w:rsidP="00474795">
      <w:pPr>
        <w:pStyle w:val="a3"/>
        <w:numPr>
          <w:ilvl w:val="0"/>
          <w:numId w:val="10"/>
        </w:numPr>
        <w:spacing w:after="0" w:line="240" w:lineRule="auto"/>
        <w:ind w:left="0" w:firstLine="709"/>
        <w:rPr>
          <w:rFonts w:ascii="Times New Roman" w:hAnsi="Times New Roman" w:cs="Times New Roman"/>
          <w:b/>
          <w:sz w:val="28"/>
          <w:szCs w:val="28"/>
        </w:rPr>
      </w:pPr>
      <w:r w:rsidRPr="00BD7258">
        <w:rPr>
          <w:rFonts w:ascii="Times New Roman" w:eastAsia="Times New Roman" w:hAnsi="Times New Roman" w:cs="Times New Roman"/>
          <w:b/>
          <w:bCs/>
          <w:iCs/>
          <w:sz w:val="28"/>
          <w:szCs w:val="28"/>
          <w:lang w:eastAsia="ru-RU"/>
        </w:rPr>
        <w:t>Заключительные положения</w:t>
      </w:r>
    </w:p>
    <w:p w:rsidR="008567C6" w:rsidRPr="00BD7258" w:rsidRDefault="008567C6" w:rsidP="008567C6">
      <w:pPr>
        <w:pStyle w:val="a3"/>
        <w:spacing w:after="0" w:line="240" w:lineRule="auto"/>
        <w:ind w:left="709"/>
        <w:rPr>
          <w:rFonts w:ascii="Times New Roman" w:hAnsi="Times New Roman" w:cs="Times New Roman"/>
          <w:b/>
          <w:sz w:val="28"/>
          <w:szCs w:val="28"/>
        </w:rPr>
      </w:pPr>
    </w:p>
    <w:p w:rsidR="005D4BAB" w:rsidRPr="00BD7258" w:rsidRDefault="005D4BAB" w:rsidP="00474795">
      <w:pPr>
        <w:pStyle w:val="a3"/>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Cs/>
          <w:sz w:val="28"/>
          <w:szCs w:val="28"/>
          <w:lang w:eastAsia="ru-RU"/>
        </w:rPr>
      </w:pPr>
      <w:r w:rsidRPr="00BD7258">
        <w:rPr>
          <w:rFonts w:ascii="Times New Roman" w:eastAsia="Times New Roman" w:hAnsi="Times New Roman" w:cs="Times New Roman"/>
          <w:bCs/>
          <w:iCs/>
          <w:sz w:val="28"/>
          <w:szCs w:val="28"/>
          <w:lang w:eastAsia="ru-RU"/>
        </w:rPr>
        <w:t xml:space="preserve">В случае нарушения требований настоящего положения, </w:t>
      </w:r>
      <w:r w:rsidRPr="00BD7258">
        <w:rPr>
          <w:rFonts w:ascii="Times New Roman" w:eastAsia="Times New Roman" w:hAnsi="Times New Roman" w:cs="Times New Roman"/>
          <w:iCs/>
          <w:sz w:val="28"/>
          <w:szCs w:val="28"/>
          <w:lang w:eastAsia="ru-RU"/>
        </w:rPr>
        <w:t>лица, виновные в ненадлежащем исполнении своих обязанностей, предусмотренных настоящим положением, несут дисциплинарную ответственность в соответствии с действующим законодательством РК и внутренними локальными актами Корпорации.</w:t>
      </w:r>
    </w:p>
    <w:p w:rsidR="005D4BAB" w:rsidRPr="00BD7258" w:rsidRDefault="005D4BAB" w:rsidP="00474795">
      <w:pPr>
        <w:pStyle w:val="a3"/>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bCs/>
          <w:iCs/>
          <w:sz w:val="28"/>
          <w:szCs w:val="28"/>
          <w:lang w:eastAsia="ru-RU"/>
        </w:rPr>
      </w:pPr>
      <w:r w:rsidRPr="00BD7258">
        <w:rPr>
          <w:rFonts w:ascii="Times New Roman" w:eastAsia="Times New Roman" w:hAnsi="Times New Roman" w:cs="Times New Roman"/>
          <w:bCs/>
          <w:iCs/>
          <w:sz w:val="28"/>
          <w:szCs w:val="28"/>
          <w:lang w:eastAsia="ru-RU"/>
        </w:rPr>
        <w:t>Информация и данные, размещенные в СЭТ, являются собственн</w:t>
      </w:r>
      <w:r w:rsidR="00AA792D" w:rsidRPr="00BD7258">
        <w:rPr>
          <w:rFonts w:ascii="Times New Roman" w:eastAsia="Times New Roman" w:hAnsi="Times New Roman" w:cs="Times New Roman"/>
          <w:bCs/>
          <w:iCs/>
          <w:sz w:val="28"/>
          <w:szCs w:val="28"/>
          <w:lang w:eastAsia="ru-RU"/>
        </w:rPr>
        <w:t xml:space="preserve">остью корпорации. Использование, копирование </w:t>
      </w:r>
      <w:r w:rsidRPr="00BD7258">
        <w:rPr>
          <w:rFonts w:ascii="Times New Roman" w:eastAsia="Times New Roman" w:hAnsi="Times New Roman" w:cs="Times New Roman"/>
          <w:bCs/>
          <w:iCs/>
          <w:sz w:val="28"/>
          <w:szCs w:val="28"/>
          <w:lang w:eastAsia="ru-RU"/>
        </w:rPr>
        <w:t>информации с сайта и данных  о закупках, размещенных в СЭТ, третьими лицами без согласов</w:t>
      </w:r>
      <w:r w:rsidR="00AA792D" w:rsidRPr="00BD7258">
        <w:rPr>
          <w:rFonts w:ascii="Times New Roman" w:eastAsia="Times New Roman" w:hAnsi="Times New Roman" w:cs="Times New Roman"/>
          <w:bCs/>
          <w:iCs/>
          <w:sz w:val="28"/>
          <w:szCs w:val="28"/>
          <w:lang w:eastAsia="ru-RU"/>
        </w:rPr>
        <w:t xml:space="preserve">ания с руководством корпорации </w:t>
      </w:r>
      <w:r w:rsidRPr="00BD7258">
        <w:rPr>
          <w:rFonts w:ascii="Times New Roman" w:eastAsia="Times New Roman" w:hAnsi="Times New Roman" w:cs="Times New Roman"/>
          <w:bCs/>
          <w:iCs/>
          <w:sz w:val="28"/>
          <w:szCs w:val="28"/>
          <w:lang w:eastAsia="ru-RU"/>
        </w:rPr>
        <w:t>запрещено. Лица, нарушившие данный пункт, несут ответственность в соответствии с действующим законодательством РК, и в любое время по решению Т</w:t>
      </w:r>
      <w:r w:rsidR="00AA792D" w:rsidRPr="00BD7258">
        <w:rPr>
          <w:rFonts w:ascii="Times New Roman" w:eastAsia="Times New Roman" w:hAnsi="Times New Roman" w:cs="Times New Roman"/>
          <w:bCs/>
          <w:iCs/>
          <w:sz w:val="28"/>
          <w:szCs w:val="28"/>
          <w:lang w:eastAsia="ru-RU"/>
        </w:rPr>
        <w:t>ова</w:t>
      </w:r>
      <w:r w:rsidRPr="00BD7258">
        <w:rPr>
          <w:rFonts w:ascii="Times New Roman" w:eastAsia="Times New Roman" w:hAnsi="Times New Roman" w:cs="Times New Roman"/>
          <w:bCs/>
          <w:iCs/>
          <w:sz w:val="28"/>
          <w:szCs w:val="28"/>
          <w:lang w:eastAsia="ru-RU"/>
        </w:rPr>
        <w:t>рной комиссии, если таковые являются участникам СЭТ, могут быть исключены из участников СЭТ.</w:t>
      </w:r>
    </w:p>
    <w:p w:rsidR="00A92B3B" w:rsidRPr="00FB654A" w:rsidRDefault="00A92B3B" w:rsidP="00E47B8B">
      <w:pPr>
        <w:spacing w:after="0" w:line="240" w:lineRule="auto"/>
        <w:jc w:val="both"/>
        <w:rPr>
          <w:rFonts w:ascii="Times New Roman" w:eastAsia="Times New Roman" w:hAnsi="Times New Roman" w:cs="Times New Roman"/>
          <w:sz w:val="28"/>
          <w:szCs w:val="28"/>
          <w:lang w:eastAsia="ru-RU"/>
        </w:rPr>
      </w:pPr>
    </w:p>
    <w:p w:rsidR="00140108" w:rsidRPr="00FB654A" w:rsidRDefault="00140108" w:rsidP="00A514BF">
      <w:pPr>
        <w:rPr>
          <w:rFonts w:ascii="Times New Roman" w:hAnsi="Times New Roman" w:cs="Times New Roman"/>
          <w:b/>
          <w:sz w:val="28"/>
          <w:szCs w:val="28"/>
          <w:lang w:eastAsia="ru-RU"/>
        </w:rPr>
        <w:sectPr w:rsidR="00140108" w:rsidRPr="00FB654A" w:rsidSect="00AC2C91">
          <w:headerReference w:type="first" r:id="rId20"/>
          <w:footerReference w:type="first" r:id="rId21"/>
          <w:pgSz w:w="11906" w:h="16838"/>
          <w:pgMar w:top="1134" w:right="851" w:bottom="1134" w:left="1701" w:header="1021" w:footer="1021" w:gutter="0"/>
          <w:pgNumType w:start="1"/>
          <w:cols w:space="720"/>
          <w:titlePg/>
          <w:docGrid w:linePitch="360"/>
        </w:sectPr>
      </w:pPr>
    </w:p>
    <w:p w:rsidR="00675704" w:rsidRPr="00FB654A" w:rsidRDefault="00675704" w:rsidP="00E47B8B">
      <w:pPr>
        <w:tabs>
          <w:tab w:val="left" w:pos="969"/>
        </w:tabs>
        <w:spacing w:after="0" w:line="240" w:lineRule="auto"/>
        <w:jc w:val="center"/>
        <w:rPr>
          <w:rFonts w:ascii="Times New Roman" w:hAnsi="Times New Roman" w:cs="Times New Roman"/>
          <w:b/>
          <w:sz w:val="28"/>
          <w:szCs w:val="28"/>
          <w:lang w:eastAsia="ru-RU"/>
        </w:rPr>
      </w:pPr>
    </w:p>
    <w:p w:rsidR="007772D2" w:rsidRPr="00FB654A" w:rsidRDefault="007772D2" w:rsidP="00BD7258">
      <w:pPr>
        <w:tabs>
          <w:tab w:val="left" w:pos="969"/>
        </w:tabs>
        <w:spacing w:after="0" w:line="240" w:lineRule="auto"/>
        <w:rPr>
          <w:rFonts w:ascii="Times New Roman" w:hAnsi="Times New Roman" w:cs="Times New Roman"/>
          <w:b/>
          <w:sz w:val="28"/>
          <w:szCs w:val="28"/>
          <w:lang w:eastAsia="ru-RU"/>
        </w:rPr>
      </w:pPr>
    </w:p>
    <w:sectPr w:rsidR="007772D2" w:rsidRPr="00FB654A" w:rsidSect="00BD7258">
      <w:type w:val="continuous"/>
      <w:pgSz w:w="11906" w:h="16838"/>
      <w:pgMar w:top="1134" w:right="851" w:bottom="1134" w:left="1701" w:header="1021" w:footer="1021"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F4" w:rsidRDefault="009E5DF4" w:rsidP="00D86E3E">
      <w:pPr>
        <w:spacing w:after="0" w:line="240" w:lineRule="auto"/>
      </w:pPr>
      <w:r>
        <w:separator/>
      </w:r>
    </w:p>
  </w:endnote>
  <w:endnote w:type="continuationSeparator" w:id="0">
    <w:p w:rsidR="009E5DF4" w:rsidRDefault="009E5DF4" w:rsidP="00D8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charset w:val="0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03435"/>
      <w:docPartObj>
        <w:docPartGallery w:val="Page Numbers (Bottom of Page)"/>
        <w:docPartUnique/>
      </w:docPartObj>
    </w:sdtPr>
    <w:sdtEndPr>
      <w:rPr>
        <w:rFonts w:ascii="Times New Roman" w:hAnsi="Times New Roman" w:cs="Times New Roman"/>
        <w:sz w:val="24"/>
        <w:szCs w:val="24"/>
      </w:rPr>
    </w:sdtEndPr>
    <w:sdtContent>
      <w:p w:rsidR="0055774C" w:rsidRPr="00B054F1" w:rsidRDefault="0055774C" w:rsidP="00881815">
        <w:pPr>
          <w:pStyle w:val="af9"/>
          <w:jc w:val="right"/>
          <w:rPr>
            <w:rFonts w:ascii="Times New Roman" w:hAnsi="Times New Roman" w:cs="Times New Roman"/>
            <w:i/>
            <w:sz w:val="16"/>
            <w:szCs w:val="16"/>
          </w:rPr>
        </w:pPr>
      </w:p>
      <w:p w:rsidR="0055774C" w:rsidRPr="00B054F1" w:rsidRDefault="0055774C" w:rsidP="007A0EA8">
        <w:pPr>
          <w:pStyle w:val="af9"/>
          <w:rPr>
            <w:rFonts w:ascii="Times New Roman" w:hAnsi="Times New Roman" w:cs="Times New Roman"/>
            <w:i/>
            <w:sz w:val="16"/>
            <w:szCs w:val="16"/>
          </w:rPr>
        </w:pPr>
      </w:p>
      <w:p w:rsidR="0055774C" w:rsidRPr="00B054F1" w:rsidRDefault="0055774C" w:rsidP="00140108">
        <w:pPr>
          <w:pStyle w:val="af9"/>
          <w:rPr>
            <w:rFonts w:ascii="Times New Roman" w:hAnsi="Times New Roman" w:cs="Times New Roman"/>
            <w:i/>
            <w:sz w:val="16"/>
            <w:szCs w:val="16"/>
          </w:rPr>
        </w:pPr>
      </w:p>
      <w:p w:rsidR="0055774C" w:rsidRPr="00140108" w:rsidRDefault="0055774C" w:rsidP="00896A7A">
        <w:pPr>
          <w:pStyle w:val="af9"/>
          <w:jc w:val="right"/>
          <w:rPr>
            <w:rFonts w:ascii="Times New Roman" w:hAnsi="Times New Roman" w:cs="Times New Roman"/>
            <w:sz w:val="24"/>
            <w:szCs w:val="24"/>
          </w:rPr>
        </w:pPr>
        <w:r w:rsidRPr="00140108">
          <w:rPr>
            <w:rFonts w:ascii="Times New Roman" w:hAnsi="Times New Roman" w:cs="Times New Roman"/>
            <w:sz w:val="24"/>
            <w:szCs w:val="24"/>
          </w:rPr>
          <w:fldChar w:fldCharType="begin"/>
        </w:r>
        <w:r w:rsidRPr="00140108">
          <w:rPr>
            <w:rFonts w:ascii="Times New Roman" w:hAnsi="Times New Roman" w:cs="Times New Roman"/>
            <w:sz w:val="24"/>
            <w:szCs w:val="24"/>
          </w:rPr>
          <w:instrText>PAGE   \* MERGEFORMAT</w:instrText>
        </w:r>
        <w:r w:rsidRPr="00140108">
          <w:rPr>
            <w:rFonts w:ascii="Times New Roman" w:hAnsi="Times New Roman" w:cs="Times New Roman"/>
            <w:sz w:val="24"/>
            <w:szCs w:val="24"/>
          </w:rPr>
          <w:fldChar w:fldCharType="separate"/>
        </w:r>
        <w:r w:rsidR="0050588F">
          <w:rPr>
            <w:rFonts w:ascii="Times New Roman" w:hAnsi="Times New Roman" w:cs="Times New Roman"/>
            <w:noProof/>
            <w:sz w:val="24"/>
            <w:szCs w:val="24"/>
          </w:rPr>
          <w:t>1</w:t>
        </w:r>
        <w:r w:rsidRPr="0014010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F4" w:rsidRDefault="009E5DF4" w:rsidP="00D86E3E">
      <w:pPr>
        <w:spacing w:after="0" w:line="240" w:lineRule="auto"/>
      </w:pPr>
      <w:r>
        <w:separator/>
      </w:r>
    </w:p>
  </w:footnote>
  <w:footnote w:type="continuationSeparator" w:id="0">
    <w:p w:rsidR="009E5DF4" w:rsidRDefault="009E5DF4" w:rsidP="00D86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4C" w:rsidRPr="005D4BAB" w:rsidRDefault="0055774C" w:rsidP="005D4BA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EAC"/>
    <w:multiLevelType w:val="multilevel"/>
    <w:tmpl w:val="E9BC6C18"/>
    <w:lvl w:ilvl="0">
      <w:start w:val="4"/>
      <w:numFmt w:val="decimal"/>
      <w:lvlText w:val="%1."/>
      <w:lvlJc w:val="left"/>
      <w:pPr>
        <w:ind w:left="1069" w:hanging="357"/>
      </w:pPr>
      <w:rPr>
        <w:rFonts w:hint="default"/>
      </w:rPr>
    </w:lvl>
    <w:lvl w:ilvl="1">
      <w:start w:val="1"/>
      <w:numFmt w:val="decimal"/>
      <w:lvlText w:val="%1.%2"/>
      <w:lvlJc w:val="left"/>
      <w:pPr>
        <w:ind w:left="1084" w:hanging="372"/>
      </w:pPr>
      <w:rPr>
        <w:rFonts w:hint="default"/>
      </w:rPr>
    </w:lvl>
    <w:lvl w:ilvl="2">
      <w:start w:val="1"/>
      <w:numFmt w:val="decimal"/>
      <w:lvlText w:val="%1.%2.%3"/>
      <w:lvlJc w:val="left"/>
      <w:pPr>
        <w:ind w:left="1429" w:hanging="717"/>
      </w:pPr>
      <w:rPr>
        <w:rFonts w:hint="default"/>
      </w:rPr>
    </w:lvl>
    <w:lvl w:ilvl="3">
      <w:start w:val="1"/>
      <w:numFmt w:val="decimal"/>
      <w:lvlText w:val="%1.%2.%3.%4"/>
      <w:lvlJc w:val="left"/>
      <w:pPr>
        <w:ind w:left="1789" w:hanging="1077"/>
      </w:pPr>
      <w:rPr>
        <w:rFonts w:hint="default"/>
      </w:rPr>
    </w:lvl>
    <w:lvl w:ilvl="4">
      <w:start w:val="1"/>
      <w:numFmt w:val="decimal"/>
      <w:lvlText w:val="%1.%2.%3.%4.%5"/>
      <w:lvlJc w:val="left"/>
      <w:pPr>
        <w:ind w:left="1789" w:hanging="1077"/>
      </w:pPr>
      <w:rPr>
        <w:rFonts w:hint="default"/>
      </w:rPr>
    </w:lvl>
    <w:lvl w:ilvl="5">
      <w:start w:val="1"/>
      <w:numFmt w:val="decimal"/>
      <w:lvlText w:val="%1.%2.%3.%4.%5.%6"/>
      <w:lvlJc w:val="left"/>
      <w:pPr>
        <w:ind w:left="2149" w:hanging="1437"/>
      </w:pPr>
      <w:rPr>
        <w:rFonts w:hint="default"/>
      </w:rPr>
    </w:lvl>
    <w:lvl w:ilvl="6">
      <w:start w:val="1"/>
      <w:numFmt w:val="decimal"/>
      <w:lvlText w:val="%1.%2.%3.%4.%5.%6.%7"/>
      <w:lvlJc w:val="left"/>
      <w:pPr>
        <w:ind w:left="2149" w:hanging="1437"/>
      </w:pPr>
      <w:rPr>
        <w:rFonts w:hint="default"/>
      </w:rPr>
    </w:lvl>
    <w:lvl w:ilvl="7">
      <w:start w:val="1"/>
      <w:numFmt w:val="decimal"/>
      <w:lvlText w:val="%1.%2.%3.%4.%5.%6.%7.%8"/>
      <w:lvlJc w:val="left"/>
      <w:pPr>
        <w:ind w:left="2509" w:hanging="1797"/>
      </w:pPr>
      <w:rPr>
        <w:rFonts w:hint="default"/>
      </w:rPr>
    </w:lvl>
    <w:lvl w:ilvl="8">
      <w:start w:val="1"/>
      <w:numFmt w:val="decimal"/>
      <w:lvlText w:val="%1.%2.%3.%4.%5.%6.%7.%8.%9"/>
      <w:lvlJc w:val="left"/>
      <w:pPr>
        <w:ind w:left="2869" w:hanging="2157"/>
      </w:pPr>
      <w:rPr>
        <w:rFonts w:hint="default"/>
      </w:rPr>
    </w:lvl>
  </w:abstractNum>
  <w:abstractNum w:abstractNumId="1">
    <w:nsid w:val="05566EA1"/>
    <w:multiLevelType w:val="multilevel"/>
    <w:tmpl w:val="DAA81C68"/>
    <w:lvl w:ilvl="0">
      <w:start w:val="6"/>
      <w:numFmt w:val="decimal"/>
      <w:lvlText w:val="%1"/>
      <w:lvlJc w:val="left"/>
      <w:pPr>
        <w:ind w:left="999" w:hanging="432"/>
      </w:pPr>
      <w:rPr>
        <w:rFonts w:ascii="Times New Roman" w:hAnsi="Times New Roman" w:cs="Times New Roman" w:hint="default"/>
        <w:b/>
        <w:sz w:val="28"/>
        <w:szCs w:val="28"/>
      </w:rPr>
    </w:lvl>
    <w:lvl w:ilvl="1">
      <w:start w:val="1"/>
      <w:numFmt w:val="decimal"/>
      <w:lvlText w:val="%1.%2"/>
      <w:lvlJc w:val="left"/>
      <w:pPr>
        <w:ind w:left="1285" w:hanging="576"/>
      </w:pPr>
      <w:rPr>
        <w:rFonts w:ascii="Times New Roman" w:hAnsi="Times New Roman" w:cs="Times New Roman" w:hint="default"/>
        <w:b/>
        <w:sz w:val="28"/>
        <w:szCs w:val="28"/>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A402FEF"/>
    <w:multiLevelType w:val="hybridMultilevel"/>
    <w:tmpl w:val="53DA3C96"/>
    <w:lvl w:ilvl="0" w:tplc="043F000F">
      <w:start w:val="1"/>
      <w:numFmt w:val="decimal"/>
      <w:lvlText w:val="%1."/>
      <w:lvlJc w:val="left"/>
      <w:pPr>
        <w:ind w:left="1068" w:hanging="360"/>
      </w:pPr>
      <w:rPr>
        <w:rFonts w:hint="default"/>
      </w:rPr>
    </w:lvl>
    <w:lvl w:ilvl="1" w:tplc="043F0019">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3">
    <w:nsid w:val="226D55D2"/>
    <w:multiLevelType w:val="multilevel"/>
    <w:tmpl w:val="92345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581A14"/>
    <w:multiLevelType w:val="hybridMultilevel"/>
    <w:tmpl w:val="737E0834"/>
    <w:lvl w:ilvl="0" w:tplc="2AC8A9BA">
      <w:start w:val="1"/>
      <w:numFmt w:val="decimal"/>
      <w:lvlText w:val="%1."/>
      <w:lvlJc w:val="left"/>
      <w:pPr>
        <w:ind w:left="720" w:hanging="357"/>
      </w:pPr>
      <w:rPr>
        <w:rFonts w:hint="default"/>
      </w:rPr>
    </w:lvl>
    <w:lvl w:ilvl="1" w:tplc="C5721D90">
      <w:start w:val="1"/>
      <w:numFmt w:val="lowerLetter"/>
      <w:lvlText w:val="%2."/>
      <w:lvlJc w:val="left"/>
      <w:pPr>
        <w:ind w:left="1440" w:hanging="357"/>
      </w:pPr>
    </w:lvl>
    <w:lvl w:ilvl="2" w:tplc="8526AA98">
      <w:start w:val="1"/>
      <w:numFmt w:val="lowerRoman"/>
      <w:lvlText w:val="%3."/>
      <w:lvlJc w:val="right"/>
      <w:pPr>
        <w:ind w:left="2160" w:hanging="177"/>
      </w:pPr>
    </w:lvl>
    <w:lvl w:ilvl="3" w:tplc="152ED862">
      <w:start w:val="1"/>
      <w:numFmt w:val="decimal"/>
      <w:lvlText w:val="%4."/>
      <w:lvlJc w:val="left"/>
      <w:pPr>
        <w:ind w:left="2880" w:hanging="357"/>
      </w:pPr>
    </w:lvl>
    <w:lvl w:ilvl="4" w:tplc="E65E5C8E">
      <w:start w:val="1"/>
      <w:numFmt w:val="lowerLetter"/>
      <w:lvlText w:val="%5."/>
      <w:lvlJc w:val="left"/>
      <w:pPr>
        <w:ind w:left="3600" w:hanging="357"/>
      </w:pPr>
    </w:lvl>
    <w:lvl w:ilvl="5" w:tplc="3DC05296">
      <w:start w:val="1"/>
      <w:numFmt w:val="lowerRoman"/>
      <w:lvlText w:val="%6."/>
      <w:lvlJc w:val="right"/>
      <w:pPr>
        <w:ind w:left="4320" w:hanging="177"/>
      </w:pPr>
    </w:lvl>
    <w:lvl w:ilvl="6" w:tplc="D0D89D16">
      <w:start w:val="1"/>
      <w:numFmt w:val="decimal"/>
      <w:lvlText w:val="%7."/>
      <w:lvlJc w:val="left"/>
      <w:pPr>
        <w:ind w:left="5040" w:hanging="357"/>
      </w:pPr>
    </w:lvl>
    <w:lvl w:ilvl="7" w:tplc="D12ADE30">
      <w:start w:val="1"/>
      <w:numFmt w:val="lowerLetter"/>
      <w:lvlText w:val="%8."/>
      <w:lvlJc w:val="left"/>
      <w:pPr>
        <w:ind w:left="5760" w:hanging="357"/>
      </w:pPr>
    </w:lvl>
    <w:lvl w:ilvl="8" w:tplc="7892E38A">
      <w:start w:val="1"/>
      <w:numFmt w:val="lowerRoman"/>
      <w:lvlText w:val="%9."/>
      <w:lvlJc w:val="right"/>
      <w:pPr>
        <w:ind w:left="6480" w:hanging="177"/>
      </w:pPr>
    </w:lvl>
  </w:abstractNum>
  <w:abstractNum w:abstractNumId="5">
    <w:nsid w:val="27C56DF9"/>
    <w:multiLevelType w:val="multilevel"/>
    <w:tmpl w:val="CC9028BA"/>
    <w:lvl w:ilvl="0">
      <w:start w:val="8"/>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2989"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1F31DC"/>
    <w:multiLevelType w:val="multilevel"/>
    <w:tmpl w:val="F37A599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3D65E08"/>
    <w:multiLevelType w:val="multilevel"/>
    <w:tmpl w:val="2D848F10"/>
    <w:lvl w:ilvl="0">
      <w:start w:val="1"/>
      <w:numFmt w:val="decimal"/>
      <w:pStyle w:val="SHHeading1"/>
      <w:lvlText w:val="%1."/>
      <w:lvlJc w:val="left"/>
      <w:pPr>
        <w:tabs>
          <w:tab w:val="num" w:pos="720"/>
        </w:tabs>
        <w:ind w:left="720" w:hanging="720"/>
      </w:pPr>
      <w:rPr>
        <w:rFonts w:ascii="Times New Roman" w:eastAsia="Times New Roman" w:hAnsi="Times New Roman" w:cs="Times New Roman"/>
        <w:sz w:val="24"/>
        <w:szCs w:val="24"/>
      </w:rPr>
    </w:lvl>
    <w:lvl w:ilvl="1">
      <w:start w:val="1"/>
      <w:numFmt w:val="decimal"/>
      <w:pStyle w:val="SHHeading2"/>
      <w:lvlText w:val="%1.%2"/>
      <w:lvlJc w:val="left"/>
      <w:pPr>
        <w:tabs>
          <w:tab w:val="num" w:pos="720"/>
        </w:tabs>
        <w:ind w:left="720" w:hanging="720"/>
      </w:pPr>
      <w:rPr>
        <w:rFonts w:ascii="Times New Roman" w:eastAsia="Times New Roman" w:hAnsi="Times New Roman" w:cs="Times New Roman"/>
        <w:b w:val="0"/>
        <w:bCs w:val="0"/>
        <w:sz w:val="24"/>
        <w:szCs w:val="24"/>
      </w:rPr>
    </w:lvl>
    <w:lvl w:ilvl="2">
      <w:start w:val="1"/>
      <w:numFmt w:val="decimal"/>
      <w:pStyle w:val="SHHeading3"/>
      <w:lvlText w:val="%1.%2.%3"/>
      <w:lvlJc w:val="left"/>
      <w:pPr>
        <w:tabs>
          <w:tab w:val="num" w:pos="1440"/>
        </w:tabs>
        <w:ind w:left="1440" w:hanging="720"/>
      </w:pPr>
      <w:rPr>
        <w:rFonts w:cs="Times New Roman" w:hint="default"/>
      </w:rPr>
    </w:lvl>
    <w:lvl w:ilvl="3">
      <w:start w:val="1"/>
      <w:numFmt w:val="lowerLetter"/>
      <w:pStyle w:val="SHHeading4"/>
      <w:lvlText w:val="%4)"/>
      <w:lvlJc w:val="left"/>
      <w:pPr>
        <w:tabs>
          <w:tab w:val="num" w:pos="2160"/>
        </w:tabs>
        <w:ind w:left="2160" w:hanging="720"/>
      </w:pPr>
      <w:rPr>
        <w:rFonts w:cs="Times New Roman" w:hint="default"/>
      </w:rPr>
    </w:lvl>
    <w:lvl w:ilvl="4">
      <w:start w:val="1"/>
      <w:numFmt w:val="lowerRoman"/>
      <w:pStyle w:val="SHHeading5"/>
      <w:lvlText w:val="%5"/>
      <w:lvlJc w:val="left"/>
      <w:pPr>
        <w:tabs>
          <w:tab w:val="num" w:pos="2880"/>
        </w:tabs>
        <w:ind w:left="2880" w:hanging="720"/>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38414CC8"/>
    <w:multiLevelType w:val="multilevel"/>
    <w:tmpl w:val="BB2AC4A0"/>
    <w:lvl w:ilvl="0">
      <w:start w:val="11"/>
      <w:numFmt w:val="decimal"/>
      <w:lvlText w:val="%1"/>
      <w:lvlJc w:val="left"/>
      <w:pPr>
        <w:ind w:left="720" w:hanging="7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39FA60CA"/>
    <w:multiLevelType w:val="hybridMultilevel"/>
    <w:tmpl w:val="183C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D7277"/>
    <w:multiLevelType w:val="multilevel"/>
    <w:tmpl w:val="2722C40E"/>
    <w:lvl w:ilvl="0">
      <w:start w:val="5"/>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1">
    <w:nsid w:val="4F9718A6"/>
    <w:multiLevelType w:val="multilevel"/>
    <w:tmpl w:val="BC6E6E26"/>
    <w:lvl w:ilvl="0">
      <w:start w:val="12"/>
      <w:numFmt w:val="decimal"/>
      <w:lvlText w:val="%1"/>
      <w:lvlJc w:val="left"/>
      <w:pPr>
        <w:ind w:left="504" w:hanging="504"/>
      </w:pPr>
      <w:rPr>
        <w:rFonts w:hint="default"/>
        <w:b/>
      </w:rPr>
    </w:lvl>
    <w:lvl w:ilvl="1">
      <w:start w:val="1"/>
      <w:numFmt w:val="decimal"/>
      <w:lvlText w:val="%1.%2"/>
      <w:lvlJc w:val="left"/>
      <w:pPr>
        <w:ind w:left="504" w:hanging="504"/>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3443147"/>
    <w:multiLevelType w:val="multilevel"/>
    <w:tmpl w:val="51524A96"/>
    <w:lvl w:ilvl="0">
      <w:start w:val="3"/>
      <w:numFmt w:val="decimal"/>
      <w:lvlText w:val="%1"/>
      <w:lvlJc w:val="left"/>
      <w:pPr>
        <w:ind w:left="375" w:hanging="372"/>
      </w:pPr>
      <w:rPr>
        <w:rFonts w:hint="default"/>
      </w:rPr>
    </w:lvl>
    <w:lvl w:ilvl="1">
      <w:start w:val="1"/>
      <w:numFmt w:val="decimal"/>
      <w:lvlText w:val="%1.%2"/>
      <w:lvlJc w:val="left"/>
      <w:pPr>
        <w:ind w:left="1084" w:hanging="372"/>
      </w:pPr>
      <w:rPr>
        <w:rFonts w:hint="default"/>
      </w:rPr>
    </w:lvl>
    <w:lvl w:ilvl="2">
      <w:start w:val="1"/>
      <w:numFmt w:val="decimal"/>
      <w:lvlText w:val="%1.%2.%3"/>
      <w:lvlJc w:val="left"/>
      <w:pPr>
        <w:ind w:left="2138" w:hanging="717"/>
      </w:pPr>
      <w:rPr>
        <w:rFonts w:hint="default"/>
      </w:rPr>
    </w:lvl>
    <w:lvl w:ilvl="3">
      <w:start w:val="1"/>
      <w:numFmt w:val="decimal"/>
      <w:lvlText w:val="%1.%2.%3.%4"/>
      <w:lvlJc w:val="left"/>
      <w:pPr>
        <w:ind w:left="3207" w:hanging="1077"/>
      </w:pPr>
      <w:rPr>
        <w:rFonts w:hint="default"/>
      </w:rPr>
    </w:lvl>
    <w:lvl w:ilvl="4">
      <w:start w:val="1"/>
      <w:numFmt w:val="decimal"/>
      <w:lvlText w:val="%1.%2.%3.%4.%5"/>
      <w:lvlJc w:val="left"/>
      <w:pPr>
        <w:ind w:left="3916" w:hanging="1077"/>
      </w:pPr>
      <w:rPr>
        <w:rFonts w:hint="default"/>
      </w:rPr>
    </w:lvl>
    <w:lvl w:ilvl="5">
      <w:start w:val="1"/>
      <w:numFmt w:val="decimal"/>
      <w:lvlText w:val="%1.%2.%3.%4.%5.%6"/>
      <w:lvlJc w:val="left"/>
      <w:pPr>
        <w:ind w:left="4985" w:hanging="1437"/>
      </w:pPr>
      <w:rPr>
        <w:rFonts w:hint="default"/>
      </w:rPr>
    </w:lvl>
    <w:lvl w:ilvl="6">
      <w:start w:val="1"/>
      <w:numFmt w:val="decimal"/>
      <w:lvlText w:val="%1.%2.%3.%4.%5.%6.%7"/>
      <w:lvlJc w:val="left"/>
      <w:pPr>
        <w:ind w:left="5694" w:hanging="1437"/>
      </w:pPr>
      <w:rPr>
        <w:rFonts w:hint="default"/>
      </w:rPr>
    </w:lvl>
    <w:lvl w:ilvl="7">
      <w:start w:val="1"/>
      <w:numFmt w:val="decimal"/>
      <w:lvlText w:val="%1.%2.%3.%4.%5.%6.%7.%8"/>
      <w:lvlJc w:val="left"/>
      <w:pPr>
        <w:ind w:left="6763" w:hanging="1797"/>
      </w:pPr>
      <w:rPr>
        <w:rFonts w:hint="default"/>
      </w:rPr>
    </w:lvl>
    <w:lvl w:ilvl="8">
      <w:start w:val="1"/>
      <w:numFmt w:val="decimal"/>
      <w:lvlText w:val="%1.%2.%3.%4.%5.%6.%7.%8.%9"/>
      <w:lvlJc w:val="left"/>
      <w:pPr>
        <w:ind w:left="7832" w:hanging="2157"/>
      </w:pPr>
      <w:rPr>
        <w:rFonts w:hint="default"/>
      </w:rPr>
    </w:lvl>
  </w:abstractNum>
  <w:abstractNum w:abstractNumId="13">
    <w:nsid w:val="53E23985"/>
    <w:multiLevelType w:val="multilevel"/>
    <w:tmpl w:val="E72054BE"/>
    <w:lvl w:ilvl="0">
      <w:start w:val="10"/>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7071CE"/>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6B5E355F"/>
    <w:multiLevelType w:val="multilevel"/>
    <w:tmpl w:val="2EAA7D5A"/>
    <w:lvl w:ilvl="0">
      <w:start w:val="1"/>
      <w:numFmt w:val="decimal"/>
      <w:lvlText w:val="%1"/>
      <w:lvlJc w:val="left"/>
      <w:pPr>
        <w:ind w:left="1773" w:hanging="702"/>
      </w:pPr>
      <w:rPr>
        <w:rFonts w:hint="default"/>
      </w:rPr>
    </w:lvl>
    <w:lvl w:ilvl="1">
      <w:start w:val="5"/>
      <w:numFmt w:val="decimal"/>
      <w:lvlText w:val="%1.%2."/>
      <w:lvlJc w:val="left"/>
      <w:pPr>
        <w:ind w:left="1788" w:hanging="717"/>
      </w:pPr>
      <w:rPr>
        <w:rFonts w:hint="default"/>
      </w:rPr>
    </w:lvl>
    <w:lvl w:ilvl="2">
      <w:start w:val="1"/>
      <w:numFmt w:val="decimal"/>
      <w:lvlText w:val="%1.%2.%3."/>
      <w:lvlJc w:val="left"/>
      <w:pPr>
        <w:ind w:left="1788" w:hanging="717"/>
      </w:pPr>
      <w:rPr>
        <w:rFonts w:ascii="Times New Roman" w:hAnsi="Times New Roman" w:cs="Times New Roman" w:hint="default"/>
        <w:sz w:val="28"/>
        <w:szCs w:val="28"/>
      </w:rPr>
    </w:lvl>
    <w:lvl w:ilvl="3">
      <w:start w:val="1"/>
      <w:numFmt w:val="decimal"/>
      <w:lvlText w:val="%1.%2.%3.%4."/>
      <w:lvlJc w:val="left"/>
      <w:pPr>
        <w:ind w:left="2148" w:hanging="1077"/>
      </w:pPr>
      <w:rPr>
        <w:rFonts w:hint="default"/>
      </w:rPr>
    </w:lvl>
    <w:lvl w:ilvl="4">
      <w:start w:val="1"/>
      <w:numFmt w:val="decimal"/>
      <w:lvlText w:val="%1.%2.%3.%4.%5."/>
      <w:lvlJc w:val="left"/>
      <w:pPr>
        <w:ind w:left="2148" w:hanging="1077"/>
      </w:pPr>
      <w:rPr>
        <w:rFonts w:hint="default"/>
      </w:rPr>
    </w:lvl>
    <w:lvl w:ilvl="5">
      <w:start w:val="1"/>
      <w:numFmt w:val="decimal"/>
      <w:lvlText w:val="%1.%2.%3.%4.%5.%6."/>
      <w:lvlJc w:val="left"/>
      <w:pPr>
        <w:ind w:left="2508" w:hanging="1437"/>
      </w:pPr>
      <w:rPr>
        <w:rFonts w:hint="default"/>
      </w:rPr>
    </w:lvl>
    <w:lvl w:ilvl="6">
      <w:start w:val="1"/>
      <w:numFmt w:val="decimal"/>
      <w:lvlText w:val="%1.%2.%3.%4.%5.%6.%7."/>
      <w:lvlJc w:val="left"/>
      <w:pPr>
        <w:ind w:left="2868" w:hanging="1797"/>
      </w:pPr>
      <w:rPr>
        <w:rFonts w:hint="default"/>
      </w:rPr>
    </w:lvl>
    <w:lvl w:ilvl="7">
      <w:start w:val="1"/>
      <w:numFmt w:val="decimal"/>
      <w:lvlText w:val="%1.%2.%3.%4.%5.%6.%7.%8."/>
      <w:lvlJc w:val="left"/>
      <w:pPr>
        <w:ind w:left="2868" w:hanging="1797"/>
      </w:pPr>
      <w:rPr>
        <w:rFonts w:hint="default"/>
      </w:rPr>
    </w:lvl>
    <w:lvl w:ilvl="8">
      <w:start w:val="1"/>
      <w:numFmt w:val="decimal"/>
      <w:lvlText w:val="%1.%2.%3.%4.%5.%6.%7.%8.%9."/>
      <w:lvlJc w:val="left"/>
      <w:pPr>
        <w:ind w:left="3228" w:hanging="2157"/>
      </w:pPr>
      <w:rPr>
        <w:rFonts w:hint="default"/>
      </w:rPr>
    </w:lvl>
  </w:abstractNum>
  <w:abstractNum w:abstractNumId="16">
    <w:nsid w:val="75643EB6"/>
    <w:multiLevelType w:val="multilevel"/>
    <w:tmpl w:val="0C3CAED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F8F641D"/>
    <w:multiLevelType w:val="multilevel"/>
    <w:tmpl w:val="FF144F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9"/>
  </w:num>
  <w:num w:numId="3">
    <w:abstractNumId w:val="14"/>
  </w:num>
  <w:num w:numId="4">
    <w:abstractNumId w:val="7"/>
  </w:num>
  <w:num w:numId="5">
    <w:abstractNumId w:val="15"/>
  </w:num>
  <w:num w:numId="6">
    <w:abstractNumId w:val="12"/>
  </w:num>
  <w:num w:numId="7">
    <w:abstractNumId w:val="0"/>
  </w:num>
  <w:num w:numId="8">
    <w:abstractNumId w:val="10"/>
  </w:num>
  <w:num w:numId="9">
    <w:abstractNumId w:val="5"/>
  </w:num>
  <w:num w:numId="10">
    <w:abstractNumId w:val="11"/>
  </w:num>
  <w:num w:numId="11">
    <w:abstractNumId w:val="2"/>
  </w:num>
  <w:num w:numId="12">
    <w:abstractNumId w:val="16"/>
  </w:num>
  <w:num w:numId="13">
    <w:abstractNumId w:val="3"/>
  </w:num>
  <w:num w:numId="14">
    <w:abstractNumId w:val="8"/>
  </w:num>
  <w:num w:numId="15">
    <w:abstractNumId w:val="4"/>
  </w:num>
  <w:num w:numId="16">
    <w:abstractNumId w:val="6"/>
  </w:num>
  <w:num w:numId="17">
    <w:abstractNumId w:val="13"/>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AD"/>
    <w:rsid w:val="00001041"/>
    <w:rsid w:val="000028F2"/>
    <w:rsid w:val="00004DCF"/>
    <w:rsid w:val="00006B1A"/>
    <w:rsid w:val="00006ED3"/>
    <w:rsid w:val="00007F99"/>
    <w:rsid w:val="00011859"/>
    <w:rsid w:val="00013A69"/>
    <w:rsid w:val="00013CF2"/>
    <w:rsid w:val="00013F26"/>
    <w:rsid w:val="0001488E"/>
    <w:rsid w:val="0001571E"/>
    <w:rsid w:val="0001713D"/>
    <w:rsid w:val="000238B4"/>
    <w:rsid w:val="000271F1"/>
    <w:rsid w:val="00027A1F"/>
    <w:rsid w:val="000310AA"/>
    <w:rsid w:val="0003409F"/>
    <w:rsid w:val="000370DA"/>
    <w:rsid w:val="00041353"/>
    <w:rsid w:val="00045AF8"/>
    <w:rsid w:val="00046252"/>
    <w:rsid w:val="00052AB2"/>
    <w:rsid w:val="00054FED"/>
    <w:rsid w:val="00055C9E"/>
    <w:rsid w:val="00057AE4"/>
    <w:rsid w:val="00057EDC"/>
    <w:rsid w:val="00060E13"/>
    <w:rsid w:val="00063D63"/>
    <w:rsid w:val="00065232"/>
    <w:rsid w:val="00066A42"/>
    <w:rsid w:val="00067E24"/>
    <w:rsid w:val="00071169"/>
    <w:rsid w:val="00075028"/>
    <w:rsid w:val="00076016"/>
    <w:rsid w:val="000764B6"/>
    <w:rsid w:val="00076F24"/>
    <w:rsid w:val="000773D3"/>
    <w:rsid w:val="000867F4"/>
    <w:rsid w:val="000904F2"/>
    <w:rsid w:val="00093EC0"/>
    <w:rsid w:val="000941D6"/>
    <w:rsid w:val="00094577"/>
    <w:rsid w:val="00096047"/>
    <w:rsid w:val="000A2C64"/>
    <w:rsid w:val="000B2D15"/>
    <w:rsid w:val="000B30CF"/>
    <w:rsid w:val="000B596A"/>
    <w:rsid w:val="000C13AA"/>
    <w:rsid w:val="000C2E08"/>
    <w:rsid w:val="000C5A2F"/>
    <w:rsid w:val="000D0221"/>
    <w:rsid w:val="000D1BBE"/>
    <w:rsid w:val="000D20E1"/>
    <w:rsid w:val="000D272F"/>
    <w:rsid w:val="000D4B1F"/>
    <w:rsid w:val="000D60A3"/>
    <w:rsid w:val="000D7809"/>
    <w:rsid w:val="000D7F02"/>
    <w:rsid w:val="000E111E"/>
    <w:rsid w:val="000E3001"/>
    <w:rsid w:val="000E59CC"/>
    <w:rsid w:val="000E6067"/>
    <w:rsid w:val="000F0E23"/>
    <w:rsid w:val="000F2F0B"/>
    <w:rsid w:val="000F3E63"/>
    <w:rsid w:val="001019CA"/>
    <w:rsid w:val="00101D8C"/>
    <w:rsid w:val="00102FD7"/>
    <w:rsid w:val="001048AF"/>
    <w:rsid w:val="001122EA"/>
    <w:rsid w:val="00114D94"/>
    <w:rsid w:val="00115A4C"/>
    <w:rsid w:val="00117EF6"/>
    <w:rsid w:val="001221EA"/>
    <w:rsid w:val="00122294"/>
    <w:rsid w:val="00123204"/>
    <w:rsid w:val="0012793B"/>
    <w:rsid w:val="00127EBF"/>
    <w:rsid w:val="0013140B"/>
    <w:rsid w:val="001335BD"/>
    <w:rsid w:val="00140108"/>
    <w:rsid w:val="001426B5"/>
    <w:rsid w:val="00152BBF"/>
    <w:rsid w:val="001534CA"/>
    <w:rsid w:val="00153A62"/>
    <w:rsid w:val="0015536D"/>
    <w:rsid w:val="00157263"/>
    <w:rsid w:val="001602F7"/>
    <w:rsid w:val="0016098C"/>
    <w:rsid w:val="00163479"/>
    <w:rsid w:val="00164976"/>
    <w:rsid w:val="00166F73"/>
    <w:rsid w:val="00171029"/>
    <w:rsid w:val="00172E54"/>
    <w:rsid w:val="0017724F"/>
    <w:rsid w:val="0018067B"/>
    <w:rsid w:val="00180A64"/>
    <w:rsid w:val="00181155"/>
    <w:rsid w:val="0018221E"/>
    <w:rsid w:val="00182446"/>
    <w:rsid w:val="00182586"/>
    <w:rsid w:val="00184FE1"/>
    <w:rsid w:val="00185749"/>
    <w:rsid w:val="001858FE"/>
    <w:rsid w:val="00186719"/>
    <w:rsid w:val="00186D85"/>
    <w:rsid w:val="001900E2"/>
    <w:rsid w:val="00193DFD"/>
    <w:rsid w:val="0019439B"/>
    <w:rsid w:val="00195689"/>
    <w:rsid w:val="001962F6"/>
    <w:rsid w:val="001A061D"/>
    <w:rsid w:val="001A0A26"/>
    <w:rsid w:val="001A3C14"/>
    <w:rsid w:val="001A6A93"/>
    <w:rsid w:val="001A76FA"/>
    <w:rsid w:val="001B2FD5"/>
    <w:rsid w:val="001B3ECD"/>
    <w:rsid w:val="001C0D70"/>
    <w:rsid w:val="001C18CF"/>
    <w:rsid w:val="001C3AAF"/>
    <w:rsid w:val="001C4053"/>
    <w:rsid w:val="001C7E23"/>
    <w:rsid w:val="001D0B88"/>
    <w:rsid w:val="001D2238"/>
    <w:rsid w:val="001D40C7"/>
    <w:rsid w:val="001E69AE"/>
    <w:rsid w:val="001E7D4C"/>
    <w:rsid w:val="001F0D0C"/>
    <w:rsid w:val="001F13B6"/>
    <w:rsid w:val="001F1B1F"/>
    <w:rsid w:val="001F34B2"/>
    <w:rsid w:val="001F57B4"/>
    <w:rsid w:val="00200683"/>
    <w:rsid w:val="00202DC5"/>
    <w:rsid w:val="00206AF0"/>
    <w:rsid w:val="00212313"/>
    <w:rsid w:val="002153DF"/>
    <w:rsid w:val="00215622"/>
    <w:rsid w:val="00216B7E"/>
    <w:rsid w:val="00220040"/>
    <w:rsid w:val="0022164C"/>
    <w:rsid w:val="00226394"/>
    <w:rsid w:val="002272A7"/>
    <w:rsid w:val="00230601"/>
    <w:rsid w:val="00245E81"/>
    <w:rsid w:val="00245E92"/>
    <w:rsid w:val="00251119"/>
    <w:rsid w:val="00251DE6"/>
    <w:rsid w:val="00253BA1"/>
    <w:rsid w:val="00253E79"/>
    <w:rsid w:val="002556FF"/>
    <w:rsid w:val="00260378"/>
    <w:rsid w:val="00260EB5"/>
    <w:rsid w:val="00262AE4"/>
    <w:rsid w:val="00262FAA"/>
    <w:rsid w:val="00263098"/>
    <w:rsid w:val="00263BC0"/>
    <w:rsid w:val="002654B0"/>
    <w:rsid w:val="002661DA"/>
    <w:rsid w:val="002720BF"/>
    <w:rsid w:val="0027317D"/>
    <w:rsid w:val="00275BCC"/>
    <w:rsid w:val="00283B29"/>
    <w:rsid w:val="00284384"/>
    <w:rsid w:val="00285B46"/>
    <w:rsid w:val="002907EC"/>
    <w:rsid w:val="00293E68"/>
    <w:rsid w:val="00296028"/>
    <w:rsid w:val="002A1DC0"/>
    <w:rsid w:val="002A3822"/>
    <w:rsid w:val="002B251C"/>
    <w:rsid w:val="002B37D1"/>
    <w:rsid w:val="002B5C35"/>
    <w:rsid w:val="002B61EB"/>
    <w:rsid w:val="002B6935"/>
    <w:rsid w:val="002B75A5"/>
    <w:rsid w:val="002C1561"/>
    <w:rsid w:val="002C2FB6"/>
    <w:rsid w:val="002C3478"/>
    <w:rsid w:val="002C3FC3"/>
    <w:rsid w:val="002C595B"/>
    <w:rsid w:val="002C5FCB"/>
    <w:rsid w:val="002C6D1D"/>
    <w:rsid w:val="002D2012"/>
    <w:rsid w:val="002D2FE8"/>
    <w:rsid w:val="002D5B44"/>
    <w:rsid w:val="002E0E71"/>
    <w:rsid w:val="002E1144"/>
    <w:rsid w:val="002E1295"/>
    <w:rsid w:val="002E1715"/>
    <w:rsid w:val="002E422F"/>
    <w:rsid w:val="002E53C0"/>
    <w:rsid w:val="002E556E"/>
    <w:rsid w:val="002E5A10"/>
    <w:rsid w:val="002E64CD"/>
    <w:rsid w:val="002E6521"/>
    <w:rsid w:val="002E6BD9"/>
    <w:rsid w:val="002E7B37"/>
    <w:rsid w:val="002F1FB6"/>
    <w:rsid w:val="00300D25"/>
    <w:rsid w:val="00301EA1"/>
    <w:rsid w:val="00306BD2"/>
    <w:rsid w:val="003116DE"/>
    <w:rsid w:val="00313035"/>
    <w:rsid w:val="00315D5B"/>
    <w:rsid w:val="00315D76"/>
    <w:rsid w:val="0031602C"/>
    <w:rsid w:val="0031774D"/>
    <w:rsid w:val="00320D0E"/>
    <w:rsid w:val="00321161"/>
    <w:rsid w:val="0032153A"/>
    <w:rsid w:val="00322C34"/>
    <w:rsid w:val="0032771D"/>
    <w:rsid w:val="00327947"/>
    <w:rsid w:val="00331812"/>
    <w:rsid w:val="0033361F"/>
    <w:rsid w:val="00333F53"/>
    <w:rsid w:val="00335831"/>
    <w:rsid w:val="0034361B"/>
    <w:rsid w:val="00346B54"/>
    <w:rsid w:val="003502D8"/>
    <w:rsid w:val="00354360"/>
    <w:rsid w:val="0035544E"/>
    <w:rsid w:val="00355B51"/>
    <w:rsid w:val="0035735E"/>
    <w:rsid w:val="00363E16"/>
    <w:rsid w:val="00363E63"/>
    <w:rsid w:val="00367BB2"/>
    <w:rsid w:val="00370E87"/>
    <w:rsid w:val="003710B1"/>
    <w:rsid w:val="0037278C"/>
    <w:rsid w:val="00376487"/>
    <w:rsid w:val="00381E70"/>
    <w:rsid w:val="0038364B"/>
    <w:rsid w:val="00385AAE"/>
    <w:rsid w:val="003918EA"/>
    <w:rsid w:val="00392322"/>
    <w:rsid w:val="0039486C"/>
    <w:rsid w:val="00395808"/>
    <w:rsid w:val="00396003"/>
    <w:rsid w:val="003A23E6"/>
    <w:rsid w:val="003A262B"/>
    <w:rsid w:val="003A4851"/>
    <w:rsid w:val="003B0923"/>
    <w:rsid w:val="003B28E4"/>
    <w:rsid w:val="003C00AB"/>
    <w:rsid w:val="003C02F0"/>
    <w:rsid w:val="003C049C"/>
    <w:rsid w:val="003C0EBC"/>
    <w:rsid w:val="003C4E64"/>
    <w:rsid w:val="003C50B2"/>
    <w:rsid w:val="003C74B8"/>
    <w:rsid w:val="003C788F"/>
    <w:rsid w:val="003D1752"/>
    <w:rsid w:val="003D2A1B"/>
    <w:rsid w:val="003D2BE5"/>
    <w:rsid w:val="003D363E"/>
    <w:rsid w:val="003D5E5F"/>
    <w:rsid w:val="003D6387"/>
    <w:rsid w:val="003D7A77"/>
    <w:rsid w:val="003E0B87"/>
    <w:rsid w:val="003E105C"/>
    <w:rsid w:val="003E23CC"/>
    <w:rsid w:val="003E25A0"/>
    <w:rsid w:val="003E5695"/>
    <w:rsid w:val="003E57DF"/>
    <w:rsid w:val="003E7BF2"/>
    <w:rsid w:val="003F1CB5"/>
    <w:rsid w:val="003F2D05"/>
    <w:rsid w:val="003F5030"/>
    <w:rsid w:val="003F5A4E"/>
    <w:rsid w:val="003F6D7D"/>
    <w:rsid w:val="0040036A"/>
    <w:rsid w:val="004014D5"/>
    <w:rsid w:val="00403FC7"/>
    <w:rsid w:val="00404EBF"/>
    <w:rsid w:val="00405591"/>
    <w:rsid w:val="00410A1D"/>
    <w:rsid w:val="00411242"/>
    <w:rsid w:val="00412A91"/>
    <w:rsid w:val="0041362B"/>
    <w:rsid w:val="00414088"/>
    <w:rsid w:val="0041620D"/>
    <w:rsid w:val="00422B0F"/>
    <w:rsid w:val="00427082"/>
    <w:rsid w:val="004278B1"/>
    <w:rsid w:val="00436151"/>
    <w:rsid w:val="00441018"/>
    <w:rsid w:val="00443A5E"/>
    <w:rsid w:val="0044438A"/>
    <w:rsid w:val="004452B4"/>
    <w:rsid w:val="004470F4"/>
    <w:rsid w:val="00450408"/>
    <w:rsid w:val="00452B1F"/>
    <w:rsid w:val="004538C6"/>
    <w:rsid w:val="004543D3"/>
    <w:rsid w:val="0045524B"/>
    <w:rsid w:val="0046043B"/>
    <w:rsid w:val="004700A2"/>
    <w:rsid w:val="00471741"/>
    <w:rsid w:val="00471B5F"/>
    <w:rsid w:val="00474795"/>
    <w:rsid w:val="00477668"/>
    <w:rsid w:val="00477711"/>
    <w:rsid w:val="004827B3"/>
    <w:rsid w:val="004854D7"/>
    <w:rsid w:val="00487405"/>
    <w:rsid w:val="00490E9C"/>
    <w:rsid w:val="00494E23"/>
    <w:rsid w:val="004A0F5D"/>
    <w:rsid w:val="004A2138"/>
    <w:rsid w:val="004A4610"/>
    <w:rsid w:val="004A7017"/>
    <w:rsid w:val="004B0D55"/>
    <w:rsid w:val="004B5D2F"/>
    <w:rsid w:val="004B7152"/>
    <w:rsid w:val="004C0056"/>
    <w:rsid w:val="004C4D3F"/>
    <w:rsid w:val="004C5902"/>
    <w:rsid w:val="004D3F5F"/>
    <w:rsid w:val="004D646B"/>
    <w:rsid w:val="004E26CA"/>
    <w:rsid w:val="004E275C"/>
    <w:rsid w:val="004E2A2C"/>
    <w:rsid w:val="004E5848"/>
    <w:rsid w:val="004E58F1"/>
    <w:rsid w:val="004E5B75"/>
    <w:rsid w:val="004E790A"/>
    <w:rsid w:val="004F0174"/>
    <w:rsid w:val="004F0F05"/>
    <w:rsid w:val="004F0FC8"/>
    <w:rsid w:val="004F2444"/>
    <w:rsid w:val="004F33D4"/>
    <w:rsid w:val="004F6AAB"/>
    <w:rsid w:val="00500C0D"/>
    <w:rsid w:val="00501B42"/>
    <w:rsid w:val="0050588F"/>
    <w:rsid w:val="0050591A"/>
    <w:rsid w:val="00506CB7"/>
    <w:rsid w:val="00506EA0"/>
    <w:rsid w:val="00506ED7"/>
    <w:rsid w:val="00510AFA"/>
    <w:rsid w:val="005154FA"/>
    <w:rsid w:val="005158D7"/>
    <w:rsid w:val="00517A0A"/>
    <w:rsid w:val="00523257"/>
    <w:rsid w:val="00523C0F"/>
    <w:rsid w:val="00532CB3"/>
    <w:rsid w:val="00533D71"/>
    <w:rsid w:val="00535681"/>
    <w:rsid w:val="00536E7A"/>
    <w:rsid w:val="00541256"/>
    <w:rsid w:val="00541A1D"/>
    <w:rsid w:val="00541E22"/>
    <w:rsid w:val="00546FD9"/>
    <w:rsid w:val="005471DE"/>
    <w:rsid w:val="005472FE"/>
    <w:rsid w:val="0054735A"/>
    <w:rsid w:val="0055774C"/>
    <w:rsid w:val="0056487B"/>
    <w:rsid w:val="00566413"/>
    <w:rsid w:val="005718AC"/>
    <w:rsid w:val="0057221C"/>
    <w:rsid w:val="00575B0F"/>
    <w:rsid w:val="00582A52"/>
    <w:rsid w:val="00583165"/>
    <w:rsid w:val="005857D7"/>
    <w:rsid w:val="00590762"/>
    <w:rsid w:val="005920C6"/>
    <w:rsid w:val="00592EA3"/>
    <w:rsid w:val="00594FB9"/>
    <w:rsid w:val="0059579E"/>
    <w:rsid w:val="00595FB6"/>
    <w:rsid w:val="00596854"/>
    <w:rsid w:val="00597C36"/>
    <w:rsid w:val="005A1BA3"/>
    <w:rsid w:val="005A1C65"/>
    <w:rsid w:val="005A6B74"/>
    <w:rsid w:val="005A6D56"/>
    <w:rsid w:val="005B2569"/>
    <w:rsid w:val="005B2A1E"/>
    <w:rsid w:val="005B401E"/>
    <w:rsid w:val="005B651E"/>
    <w:rsid w:val="005C1D33"/>
    <w:rsid w:val="005C362D"/>
    <w:rsid w:val="005C3CC2"/>
    <w:rsid w:val="005C64A7"/>
    <w:rsid w:val="005C64FE"/>
    <w:rsid w:val="005D01AB"/>
    <w:rsid w:val="005D0CBE"/>
    <w:rsid w:val="005D18F0"/>
    <w:rsid w:val="005D2E54"/>
    <w:rsid w:val="005D4727"/>
    <w:rsid w:val="005D4BAB"/>
    <w:rsid w:val="005D536C"/>
    <w:rsid w:val="005D7D8F"/>
    <w:rsid w:val="005E1142"/>
    <w:rsid w:val="005E177B"/>
    <w:rsid w:val="005E5047"/>
    <w:rsid w:val="005E5FC1"/>
    <w:rsid w:val="005F277F"/>
    <w:rsid w:val="00600A5A"/>
    <w:rsid w:val="00601F11"/>
    <w:rsid w:val="00602A03"/>
    <w:rsid w:val="00604B86"/>
    <w:rsid w:val="00606CB3"/>
    <w:rsid w:val="006108E0"/>
    <w:rsid w:val="00613C72"/>
    <w:rsid w:val="00616886"/>
    <w:rsid w:val="00620FBD"/>
    <w:rsid w:val="00622CF9"/>
    <w:rsid w:val="006332A0"/>
    <w:rsid w:val="0063513A"/>
    <w:rsid w:val="00635E0B"/>
    <w:rsid w:val="0063612C"/>
    <w:rsid w:val="0064316E"/>
    <w:rsid w:val="006521DA"/>
    <w:rsid w:val="0065270E"/>
    <w:rsid w:val="0065681F"/>
    <w:rsid w:val="00657FDF"/>
    <w:rsid w:val="00661B3C"/>
    <w:rsid w:val="00661D35"/>
    <w:rsid w:val="00661D64"/>
    <w:rsid w:val="0066647E"/>
    <w:rsid w:val="00670FFC"/>
    <w:rsid w:val="0067131C"/>
    <w:rsid w:val="0067191F"/>
    <w:rsid w:val="00672876"/>
    <w:rsid w:val="00672D1C"/>
    <w:rsid w:val="006747E0"/>
    <w:rsid w:val="00675704"/>
    <w:rsid w:val="00676896"/>
    <w:rsid w:val="00676EA7"/>
    <w:rsid w:val="006800B6"/>
    <w:rsid w:val="00682C15"/>
    <w:rsid w:val="0068489F"/>
    <w:rsid w:val="00686524"/>
    <w:rsid w:val="00687413"/>
    <w:rsid w:val="00694990"/>
    <w:rsid w:val="0069780A"/>
    <w:rsid w:val="006B120E"/>
    <w:rsid w:val="006B1F45"/>
    <w:rsid w:val="006B20F3"/>
    <w:rsid w:val="006B3B2E"/>
    <w:rsid w:val="006B55D8"/>
    <w:rsid w:val="006B5E6D"/>
    <w:rsid w:val="006B6824"/>
    <w:rsid w:val="006C1CC3"/>
    <w:rsid w:val="006D17AC"/>
    <w:rsid w:val="006D3A57"/>
    <w:rsid w:val="006D6E09"/>
    <w:rsid w:val="006D761F"/>
    <w:rsid w:val="006E0AB8"/>
    <w:rsid w:val="006E0E87"/>
    <w:rsid w:val="006E1977"/>
    <w:rsid w:val="006E1B9E"/>
    <w:rsid w:val="006E355A"/>
    <w:rsid w:val="006E5496"/>
    <w:rsid w:val="006E58DF"/>
    <w:rsid w:val="006E617B"/>
    <w:rsid w:val="006E6BC0"/>
    <w:rsid w:val="006E73B5"/>
    <w:rsid w:val="006F15E9"/>
    <w:rsid w:val="006F2CB8"/>
    <w:rsid w:val="00700B35"/>
    <w:rsid w:val="0070300A"/>
    <w:rsid w:val="007054F8"/>
    <w:rsid w:val="007102A4"/>
    <w:rsid w:val="00716883"/>
    <w:rsid w:val="007200EE"/>
    <w:rsid w:val="00721C08"/>
    <w:rsid w:val="007264CD"/>
    <w:rsid w:val="007274FA"/>
    <w:rsid w:val="00731110"/>
    <w:rsid w:val="0073239F"/>
    <w:rsid w:val="00733240"/>
    <w:rsid w:val="0073365D"/>
    <w:rsid w:val="007376AA"/>
    <w:rsid w:val="007378F6"/>
    <w:rsid w:val="00743BE0"/>
    <w:rsid w:val="00746D85"/>
    <w:rsid w:val="00753809"/>
    <w:rsid w:val="00753996"/>
    <w:rsid w:val="0075595D"/>
    <w:rsid w:val="007617CA"/>
    <w:rsid w:val="00767A90"/>
    <w:rsid w:val="00773A7E"/>
    <w:rsid w:val="00773BF9"/>
    <w:rsid w:val="00775A50"/>
    <w:rsid w:val="00776CAA"/>
    <w:rsid w:val="007772D2"/>
    <w:rsid w:val="00777CA9"/>
    <w:rsid w:val="0078049C"/>
    <w:rsid w:val="00781901"/>
    <w:rsid w:val="00783424"/>
    <w:rsid w:val="00786DA4"/>
    <w:rsid w:val="00792500"/>
    <w:rsid w:val="007949CC"/>
    <w:rsid w:val="0079746A"/>
    <w:rsid w:val="007A0EA8"/>
    <w:rsid w:val="007A1B78"/>
    <w:rsid w:val="007A25BF"/>
    <w:rsid w:val="007A2664"/>
    <w:rsid w:val="007A4415"/>
    <w:rsid w:val="007A5385"/>
    <w:rsid w:val="007A59FE"/>
    <w:rsid w:val="007A6193"/>
    <w:rsid w:val="007B01ED"/>
    <w:rsid w:val="007B2C69"/>
    <w:rsid w:val="007B2E3B"/>
    <w:rsid w:val="007B4CB4"/>
    <w:rsid w:val="007B5EA5"/>
    <w:rsid w:val="007C0BC0"/>
    <w:rsid w:val="007C18A1"/>
    <w:rsid w:val="007C48DF"/>
    <w:rsid w:val="007C55EA"/>
    <w:rsid w:val="007C7131"/>
    <w:rsid w:val="007D12D9"/>
    <w:rsid w:val="007D205C"/>
    <w:rsid w:val="007D34C0"/>
    <w:rsid w:val="007D4BDC"/>
    <w:rsid w:val="007D73DF"/>
    <w:rsid w:val="007D7CD5"/>
    <w:rsid w:val="007E0319"/>
    <w:rsid w:val="007E594F"/>
    <w:rsid w:val="007F2CCF"/>
    <w:rsid w:val="007F3F3F"/>
    <w:rsid w:val="007F4484"/>
    <w:rsid w:val="007F48A8"/>
    <w:rsid w:val="007F5D70"/>
    <w:rsid w:val="007F643F"/>
    <w:rsid w:val="007F69EA"/>
    <w:rsid w:val="007F6E9C"/>
    <w:rsid w:val="007F7730"/>
    <w:rsid w:val="008003C6"/>
    <w:rsid w:val="00802452"/>
    <w:rsid w:val="00805403"/>
    <w:rsid w:val="0081399E"/>
    <w:rsid w:val="00813EE0"/>
    <w:rsid w:val="00816966"/>
    <w:rsid w:val="0083038C"/>
    <w:rsid w:val="00836CAF"/>
    <w:rsid w:val="00837A07"/>
    <w:rsid w:val="0085125C"/>
    <w:rsid w:val="008567C6"/>
    <w:rsid w:val="008613B4"/>
    <w:rsid w:val="00861AF4"/>
    <w:rsid w:val="00863053"/>
    <w:rsid w:val="00864338"/>
    <w:rsid w:val="00866752"/>
    <w:rsid w:val="00872670"/>
    <w:rsid w:val="00874AA1"/>
    <w:rsid w:val="00875B9F"/>
    <w:rsid w:val="00877717"/>
    <w:rsid w:val="00881815"/>
    <w:rsid w:val="00885FC5"/>
    <w:rsid w:val="0088619E"/>
    <w:rsid w:val="0088722C"/>
    <w:rsid w:val="0089026F"/>
    <w:rsid w:val="00891AA2"/>
    <w:rsid w:val="0089321F"/>
    <w:rsid w:val="00896A7A"/>
    <w:rsid w:val="00897C30"/>
    <w:rsid w:val="008A23FD"/>
    <w:rsid w:val="008A474D"/>
    <w:rsid w:val="008A6C16"/>
    <w:rsid w:val="008A6FC7"/>
    <w:rsid w:val="008A7339"/>
    <w:rsid w:val="008B4A31"/>
    <w:rsid w:val="008B5AE7"/>
    <w:rsid w:val="008C08D7"/>
    <w:rsid w:val="008C2A86"/>
    <w:rsid w:val="008C36AE"/>
    <w:rsid w:val="008C391B"/>
    <w:rsid w:val="008C48D7"/>
    <w:rsid w:val="008C6819"/>
    <w:rsid w:val="008C72A2"/>
    <w:rsid w:val="008D0E9E"/>
    <w:rsid w:val="008D2955"/>
    <w:rsid w:val="008E0883"/>
    <w:rsid w:val="008E32A7"/>
    <w:rsid w:val="008E5E9B"/>
    <w:rsid w:val="008F0727"/>
    <w:rsid w:val="008F0BC5"/>
    <w:rsid w:val="008F30D9"/>
    <w:rsid w:val="008F568D"/>
    <w:rsid w:val="008F5D43"/>
    <w:rsid w:val="008F7AA4"/>
    <w:rsid w:val="00900F9A"/>
    <w:rsid w:val="00904019"/>
    <w:rsid w:val="00906526"/>
    <w:rsid w:val="009070B6"/>
    <w:rsid w:val="009119B4"/>
    <w:rsid w:val="009120D1"/>
    <w:rsid w:val="0091220C"/>
    <w:rsid w:val="0091311E"/>
    <w:rsid w:val="00914092"/>
    <w:rsid w:val="009172CD"/>
    <w:rsid w:val="0092039A"/>
    <w:rsid w:val="00923397"/>
    <w:rsid w:val="009248DD"/>
    <w:rsid w:val="00925443"/>
    <w:rsid w:val="00925DAE"/>
    <w:rsid w:val="009263F1"/>
    <w:rsid w:val="00931899"/>
    <w:rsid w:val="00932B8E"/>
    <w:rsid w:val="00933804"/>
    <w:rsid w:val="0093463B"/>
    <w:rsid w:val="00934B84"/>
    <w:rsid w:val="009367C0"/>
    <w:rsid w:val="00942CE0"/>
    <w:rsid w:val="00944E57"/>
    <w:rsid w:val="009537F4"/>
    <w:rsid w:val="00953E5A"/>
    <w:rsid w:val="009572CF"/>
    <w:rsid w:val="00957341"/>
    <w:rsid w:val="00962100"/>
    <w:rsid w:val="0096374E"/>
    <w:rsid w:val="0096684B"/>
    <w:rsid w:val="00972564"/>
    <w:rsid w:val="00972A0C"/>
    <w:rsid w:val="00974D92"/>
    <w:rsid w:val="00980D21"/>
    <w:rsid w:val="00982C20"/>
    <w:rsid w:val="00992F2D"/>
    <w:rsid w:val="00995184"/>
    <w:rsid w:val="00996944"/>
    <w:rsid w:val="00997471"/>
    <w:rsid w:val="009A1461"/>
    <w:rsid w:val="009A1D0A"/>
    <w:rsid w:val="009A2EBF"/>
    <w:rsid w:val="009A46CD"/>
    <w:rsid w:val="009A4D18"/>
    <w:rsid w:val="009A61B8"/>
    <w:rsid w:val="009B0C52"/>
    <w:rsid w:val="009B1740"/>
    <w:rsid w:val="009B179A"/>
    <w:rsid w:val="009B184B"/>
    <w:rsid w:val="009B3A31"/>
    <w:rsid w:val="009B6694"/>
    <w:rsid w:val="009C0FFB"/>
    <w:rsid w:val="009C1B35"/>
    <w:rsid w:val="009C43B1"/>
    <w:rsid w:val="009C61E8"/>
    <w:rsid w:val="009C669C"/>
    <w:rsid w:val="009D1180"/>
    <w:rsid w:val="009D4550"/>
    <w:rsid w:val="009D61C6"/>
    <w:rsid w:val="009E3507"/>
    <w:rsid w:val="009E5DF4"/>
    <w:rsid w:val="009F4150"/>
    <w:rsid w:val="009F4FC4"/>
    <w:rsid w:val="009F529A"/>
    <w:rsid w:val="009F632B"/>
    <w:rsid w:val="00A001C1"/>
    <w:rsid w:val="00A01BEC"/>
    <w:rsid w:val="00A01C38"/>
    <w:rsid w:val="00A058A5"/>
    <w:rsid w:val="00A063C9"/>
    <w:rsid w:val="00A14B5D"/>
    <w:rsid w:val="00A15CA2"/>
    <w:rsid w:val="00A20B7C"/>
    <w:rsid w:val="00A21416"/>
    <w:rsid w:val="00A2317F"/>
    <w:rsid w:val="00A25186"/>
    <w:rsid w:val="00A31217"/>
    <w:rsid w:val="00A32536"/>
    <w:rsid w:val="00A33E3B"/>
    <w:rsid w:val="00A35690"/>
    <w:rsid w:val="00A369C3"/>
    <w:rsid w:val="00A37936"/>
    <w:rsid w:val="00A40EAC"/>
    <w:rsid w:val="00A514BF"/>
    <w:rsid w:val="00A569E6"/>
    <w:rsid w:val="00A60588"/>
    <w:rsid w:val="00A619B5"/>
    <w:rsid w:val="00A63E54"/>
    <w:rsid w:val="00A64F29"/>
    <w:rsid w:val="00A6618F"/>
    <w:rsid w:val="00A66A2B"/>
    <w:rsid w:val="00A67DD2"/>
    <w:rsid w:val="00A73553"/>
    <w:rsid w:val="00A738B9"/>
    <w:rsid w:val="00A74E69"/>
    <w:rsid w:val="00A75F22"/>
    <w:rsid w:val="00A77893"/>
    <w:rsid w:val="00A80581"/>
    <w:rsid w:val="00A8184E"/>
    <w:rsid w:val="00A83172"/>
    <w:rsid w:val="00A925F3"/>
    <w:rsid w:val="00A92B3B"/>
    <w:rsid w:val="00A93C30"/>
    <w:rsid w:val="00A976B3"/>
    <w:rsid w:val="00AA09C6"/>
    <w:rsid w:val="00AA2C4C"/>
    <w:rsid w:val="00AA34DC"/>
    <w:rsid w:val="00AA6820"/>
    <w:rsid w:val="00AA6AE1"/>
    <w:rsid w:val="00AA78F4"/>
    <w:rsid w:val="00AA792D"/>
    <w:rsid w:val="00AB08A3"/>
    <w:rsid w:val="00AB342E"/>
    <w:rsid w:val="00AB3D13"/>
    <w:rsid w:val="00AB6C34"/>
    <w:rsid w:val="00AC2C91"/>
    <w:rsid w:val="00AC51A1"/>
    <w:rsid w:val="00AC7869"/>
    <w:rsid w:val="00AD1AA3"/>
    <w:rsid w:val="00AD2F17"/>
    <w:rsid w:val="00AD2FEC"/>
    <w:rsid w:val="00AD5382"/>
    <w:rsid w:val="00AD6A0C"/>
    <w:rsid w:val="00AE1D9E"/>
    <w:rsid w:val="00AE649F"/>
    <w:rsid w:val="00AF3E96"/>
    <w:rsid w:val="00AF50B5"/>
    <w:rsid w:val="00AF5278"/>
    <w:rsid w:val="00AF64B2"/>
    <w:rsid w:val="00AF7701"/>
    <w:rsid w:val="00B01E15"/>
    <w:rsid w:val="00B03669"/>
    <w:rsid w:val="00B03F25"/>
    <w:rsid w:val="00B04A02"/>
    <w:rsid w:val="00B04D81"/>
    <w:rsid w:val="00B06525"/>
    <w:rsid w:val="00B0698B"/>
    <w:rsid w:val="00B113C4"/>
    <w:rsid w:val="00B14079"/>
    <w:rsid w:val="00B14533"/>
    <w:rsid w:val="00B168C7"/>
    <w:rsid w:val="00B17202"/>
    <w:rsid w:val="00B21286"/>
    <w:rsid w:val="00B21FD7"/>
    <w:rsid w:val="00B354DE"/>
    <w:rsid w:val="00B43769"/>
    <w:rsid w:val="00B4501A"/>
    <w:rsid w:val="00B4678D"/>
    <w:rsid w:val="00B46C05"/>
    <w:rsid w:val="00B47E0B"/>
    <w:rsid w:val="00B50A6F"/>
    <w:rsid w:val="00B53903"/>
    <w:rsid w:val="00B5702C"/>
    <w:rsid w:val="00B57AE8"/>
    <w:rsid w:val="00B64BBC"/>
    <w:rsid w:val="00B64D1A"/>
    <w:rsid w:val="00B65544"/>
    <w:rsid w:val="00B67512"/>
    <w:rsid w:val="00B74664"/>
    <w:rsid w:val="00B75A0C"/>
    <w:rsid w:val="00B800BE"/>
    <w:rsid w:val="00B82460"/>
    <w:rsid w:val="00B82C96"/>
    <w:rsid w:val="00B8522C"/>
    <w:rsid w:val="00B8697C"/>
    <w:rsid w:val="00B87D9E"/>
    <w:rsid w:val="00B87F1D"/>
    <w:rsid w:val="00B909BE"/>
    <w:rsid w:val="00B92F7F"/>
    <w:rsid w:val="00B938AD"/>
    <w:rsid w:val="00B94FD6"/>
    <w:rsid w:val="00BA0DAF"/>
    <w:rsid w:val="00BA174F"/>
    <w:rsid w:val="00BA56BB"/>
    <w:rsid w:val="00BA5C82"/>
    <w:rsid w:val="00BA7FFD"/>
    <w:rsid w:val="00BB3A86"/>
    <w:rsid w:val="00BB7F87"/>
    <w:rsid w:val="00BC017F"/>
    <w:rsid w:val="00BC2C89"/>
    <w:rsid w:val="00BC3FF3"/>
    <w:rsid w:val="00BC417C"/>
    <w:rsid w:val="00BC448F"/>
    <w:rsid w:val="00BC6AE9"/>
    <w:rsid w:val="00BC7325"/>
    <w:rsid w:val="00BD3FF8"/>
    <w:rsid w:val="00BD7258"/>
    <w:rsid w:val="00BD7A8D"/>
    <w:rsid w:val="00BD7B85"/>
    <w:rsid w:val="00BE2F73"/>
    <w:rsid w:val="00BE4F80"/>
    <w:rsid w:val="00BF1628"/>
    <w:rsid w:val="00BF3FDF"/>
    <w:rsid w:val="00BF5529"/>
    <w:rsid w:val="00BF7B34"/>
    <w:rsid w:val="00BF7C4F"/>
    <w:rsid w:val="00C02FEC"/>
    <w:rsid w:val="00C038D8"/>
    <w:rsid w:val="00C044BB"/>
    <w:rsid w:val="00C049F6"/>
    <w:rsid w:val="00C063C7"/>
    <w:rsid w:val="00C0725A"/>
    <w:rsid w:val="00C10471"/>
    <w:rsid w:val="00C146E0"/>
    <w:rsid w:val="00C15E6F"/>
    <w:rsid w:val="00C16C90"/>
    <w:rsid w:val="00C171C2"/>
    <w:rsid w:val="00C17E57"/>
    <w:rsid w:val="00C17F13"/>
    <w:rsid w:val="00C2022D"/>
    <w:rsid w:val="00C20C06"/>
    <w:rsid w:val="00C219A6"/>
    <w:rsid w:val="00C219CF"/>
    <w:rsid w:val="00C21AA0"/>
    <w:rsid w:val="00C229D5"/>
    <w:rsid w:val="00C26981"/>
    <w:rsid w:val="00C27150"/>
    <w:rsid w:val="00C302A9"/>
    <w:rsid w:val="00C30AA3"/>
    <w:rsid w:val="00C31041"/>
    <w:rsid w:val="00C321EC"/>
    <w:rsid w:val="00C32859"/>
    <w:rsid w:val="00C32878"/>
    <w:rsid w:val="00C36C30"/>
    <w:rsid w:val="00C40422"/>
    <w:rsid w:val="00C416B8"/>
    <w:rsid w:val="00C41F11"/>
    <w:rsid w:val="00C4241F"/>
    <w:rsid w:val="00C4666A"/>
    <w:rsid w:val="00C476AE"/>
    <w:rsid w:val="00C50344"/>
    <w:rsid w:val="00C52A0B"/>
    <w:rsid w:val="00C56412"/>
    <w:rsid w:val="00C567A9"/>
    <w:rsid w:val="00C6110B"/>
    <w:rsid w:val="00C61FA8"/>
    <w:rsid w:val="00C63EED"/>
    <w:rsid w:val="00C679E3"/>
    <w:rsid w:val="00C7385F"/>
    <w:rsid w:val="00C75F14"/>
    <w:rsid w:val="00C819E3"/>
    <w:rsid w:val="00C8213E"/>
    <w:rsid w:val="00C85982"/>
    <w:rsid w:val="00C85CA9"/>
    <w:rsid w:val="00C86058"/>
    <w:rsid w:val="00C86EB3"/>
    <w:rsid w:val="00C902EE"/>
    <w:rsid w:val="00C917E2"/>
    <w:rsid w:val="00C9242B"/>
    <w:rsid w:val="00C9575B"/>
    <w:rsid w:val="00CA02B5"/>
    <w:rsid w:val="00CA1EB4"/>
    <w:rsid w:val="00CA25D8"/>
    <w:rsid w:val="00CA27CE"/>
    <w:rsid w:val="00CA27DA"/>
    <w:rsid w:val="00CA3565"/>
    <w:rsid w:val="00CB1887"/>
    <w:rsid w:val="00CB220F"/>
    <w:rsid w:val="00CB23D3"/>
    <w:rsid w:val="00CB34D9"/>
    <w:rsid w:val="00CB4707"/>
    <w:rsid w:val="00CB59EA"/>
    <w:rsid w:val="00CB79A1"/>
    <w:rsid w:val="00CC0DA3"/>
    <w:rsid w:val="00CC1B30"/>
    <w:rsid w:val="00CC1FF6"/>
    <w:rsid w:val="00CC36AB"/>
    <w:rsid w:val="00CC5FBF"/>
    <w:rsid w:val="00CC6C45"/>
    <w:rsid w:val="00CD1D00"/>
    <w:rsid w:val="00CD2FC6"/>
    <w:rsid w:val="00CD30A1"/>
    <w:rsid w:val="00CD4F7B"/>
    <w:rsid w:val="00CE3613"/>
    <w:rsid w:val="00CE3DF1"/>
    <w:rsid w:val="00CF0BCF"/>
    <w:rsid w:val="00CF0D17"/>
    <w:rsid w:val="00CF13E0"/>
    <w:rsid w:val="00CF34EB"/>
    <w:rsid w:val="00CF392B"/>
    <w:rsid w:val="00CF5823"/>
    <w:rsid w:val="00CF5B71"/>
    <w:rsid w:val="00CF7072"/>
    <w:rsid w:val="00CF707B"/>
    <w:rsid w:val="00D00CA2"/>
    <w:rsid w:val="00D01A32"/>
    <w:rsid w:val="00D0363A"/>
    <w:rsid w:val="00D04828"/>
    <w:rsid w:val="00D05178"/>
    <w:rsid w:val="00D105D8"/>
    <w:rsid w:val="00D1141E"/>
    <w:rsid w:val="00D143A8"/>
    <w:rsid w:val="00D14D26"/>
    <w:rsid w:val="00D17682"/>
    <w:rsid w:val="00D23E94"/>
    <w:rsid w:val="00D2473C"/>
    <w:rsid w:val="00D26D59"/>
    <w:rsid w:val="00D27A37"/>
    <w:rsid w:val="00D31E89"/>
    <w:rsid w:val="00D3266A"/>
    <w:rsid w:val="00D327E6"/>
    <w:rsid w:val="00D32F53"/>
    <w:rsid w:val="00D370FF"/>
    <w:rsid w:val="00D40270"/>
    <w:rsid w:val="00D4054B"/>
    <w:rsid w:val="00D41343"/>
    <w:rsid w:val="00D45387"/>
    <w:rsid w:val="00D47234"/>
    <w:rsid w:val="00D506E3"/>
    <w:rsid w:val="00D517C6"/>
    <w:rsid w:val="00D52084"/>
    <w:rsid w:val="00D52FD2"/>
    <w:rsid w:val="00D54165"/>
    <w:rsid w:val="00D61F8C"/>
    <w:rsid w:val="00D63529"/>
    <w:rsid w:val="00D637AC"/>
    <w:rsid w:val="00D65A85"/>
    <w:rsid w:val="00D6680C"/>
    <w:rsid w:val="00D705DA"/>
    <w:rsid w:val="00D70AFD"/>
    <w:rsid w:val="00D714D9"/>
    <w:rsid w:val="00D71971"/>
    <w:rsid w:val="00D76D7B"/>
    <w:rsid w:val="00D81420"/>
    <w:rsid w:val="00D86E3E"/>
    <w:rsid w:val="00D905DC"/>
    <w:rsid w:val="00D90BAD"/>
    <w:rsid w:val="00D92C98"/>
    <w:rsid w:val="00D9510C"/>
    <w:rsid w:val="00D95A22"/>
    <w:rsid w:val="00D95EDF"/>
    <w:rsid w:val="00DB57D7"/>
    <w:rsid w:val="00DC43BB"/>
    <w:rsid w:val="00DC5154"/>
    <w:rsid w:val="00DC5674"/>
    <w:rsid w:val="00DC57B5"/>
    <w:rsid w:val="00DD1240"/>
    <w:rsid w:val="00DD5D54"/>
    <w:rsid w:val="00DD7910"/>
    <w:rsid w:val="00DE20A5"/>
    <w:rsid w:val="00DE7D27"/>
    <w:rsid w:val="00DF134E"/>
    <w:rsid w:val="00DF31F7"/>
    <w:rsid w:val="00DF33C7"/>
    <w:rsid w:val="00DF6767"/>
    <w:rsid w:val="00DF6F20"/>
    <w:rsid w:val="00E00F68"/>
    <w:rsid w:val="00E02D84"/>
    <w:rsid w:val="00E07B53"/>
    <w:rsid w:val="00E10A4E"/>
    <w:rsid w:val="00E10AB8"/>
    <w:rsid w:val="00E11D63"/>
    <w:rsid w:val="00E135C7"/>
    <w:rsid w:val="00E1450A"/>
    <w:rsid w:val="00E15961"/>
    <w:rsid w:val="00E16DDB"/>
    <w:rsid w:val="00E20344"/>
    <w:rsid w:val="00E217C7"/>
    <w:rsid w:val="00E259FE"/>
    <w:rsid w:val="00E368F2"/>
    <w:rsid w:val="00E410F0"/>
    <w:rsid w:val="00E42A7E"/>
    <w:rsid w:val="00E46CE4"/>
    <w:rsid w:val="00E47B8B"/>
    <w:rsid w:val="00E561EE"/>
    <w:rsid w:val="00E566AA"/>
    <w:rsid w:val="00E6031D"/>
    <w:rsid w:val="00E603D8"/>
    <w:rsid w:val="00E61BCF"/>
    <w:rsid w:val="00E63FCD"/>
    <w:rsid w:val="00E655C3"/>
    <w:rsid w:val="00E71768"/>
    <w:rsid w:val="00E72061"/>
    <w:rsid w:val="00E72D85"/>
    <w:rsid w:val="00E8496D"/>
    <w:rsid w:val="00E8780E"/>
    <w:rsid w:val="00E90096"/>
    <w:rsid w:val="00E9308D"/>
    <w:rsid w:val="00E9686B"/>
    <w:rsid w:val="00E97C46"/>
    <w:rsid w:val="00E97DDE"/>
    <w:rsid w:val="00EA007C"/>
    <w:rsid w:val="00EA2F8D"/>
    <w:rsid w:val="00EA5727"/>
    <w:rsid w:val="00EA6251"/>
    <w:rsid w:val="00EA6F86"/>
    <w:rsid w:val="00EA7180"/>
    <w:rsid w:val="00EA7FA8"/>
    <w:rsid w:val="00EB3A5B"/>
    <w:rsid w:val="00EB5E42"/>
    <w:rsid w:val="00EC1C4F"/>
    <w:rsid w:val="00EC394A"/>
    <w:rsid w:val="00EC4269"/>
    <w:rsid w:val="00EC7363"/>
    <w:rsid w:val="00ED3E5C"/>
    <w:rsid w:val="00ED6321"/>
    <w:rsid w:val="00EE1A85"/>
    <w:rsid w:val="00EE3258"/>
    <w:rsid w:val="00EE4D8A"/>
    <w:rsid w:val="00EE515A"/>
    <w:rsid w:val="00EE520B"/>
    <w:rsid w:val="00EE58BC"/>
    <w:rsid w:val="00EF038E"/>
    <w:rsid w:val="00EF1D35"/>
    <w:rsid w:val="00EF433F"/>
    <w:rsid w:val="00EF514C"/>
    <w:rsid w:val="00EF53AE"/>
    <w:rsid w:val="00EF699C"/>
    <w:rsid w:val="00EF6D9C"/>
    <w:rsid w:val="00F01506"/>
    <w:rsid w:val="00F019B2"/>
    <w:rsid w:val="00F0307D"/>
    <w:rsid w:val="00F057AE"/>
    <w:rsid w:val="00F06ADC"/>
    <w:rsid w:val="00F06E59"/>
    <w:rsid w:val="00F072E0"/>
    <w:rsid w:val="00F076D9"/>
    <w:rsid w:val="00F07A9F"/>
    <w:rsid w:val="00F12349"/>
    <w:rsid w:val="00F14385"/>
    <w:rsid w:val="00F1782E"/>
    <w:rsid w:val="00F1785E"/>
    <w:rsid w:val="00F23156"/>
    <w:rsid w:val="00F2424C"/>
    <w:rsid w:val="00F30250"/>
    <w:rsid w:val="00F306CF"/>
    <w:rsid w:val="00F32302"/>
    <w:rsid w:val="00F326AB"/>
    <w:rsid w:val="00F335AA"/>
    <w:rsid w:val="00F34ED8"/>
    <w:rsid w:val="00F37313"/>
    <w:rsid w:val="00F437C1"/>
    <w:rsid w:val="00F45977"/>
    <w:rsid w:val="00F50766"/>
    <w:rsid w:val="00F541D8"/>
    <w:rsid w:val="00F54951"/>
    <w:rsid w:val="00F54F6E"/>
    <w:rsid w:val="00F55122"/>
    <w:rsid w:val="00F5602A"/>
    <w:rsid w:val="00F62B7A"/>
    <w:rsid w:val="00F65F1F"/>
    <w:rsid w:val="00F71D0E"/>
    <w:rsid w:val="00F743DF"/>
    <w:rsid w:val="00F75E85"/>
    <w:rsid w:val="00F76209"/>
    <w:rsid w:val="00F76D59"/>
    <w:rsid w:val="00F779B6"/>
    <w:rsid w:val="00F81371"/>
    <w:rsid w:val="00F82735"/>
    <w:rsid w:val="00F83478"/>
    <w:rsid w:val="00F864A4"/>
    <w:rsid w:val="00F91DF1"/>
    <w:rsid w:val="00F933FA"/>
    <w:rsid w:val="00FA1274"/>
    <w:rsid w:val="00FA1ED0"/>
    <w:rsid w:val="00FA2116"/>
    <w:rsid w:val="00FA2CCD"/>
    <w:rsid w:val="00FB07F6"/>
    <w:rsid w:val="00FB0D0F"/>
    <w:rsid w:val="00FB654A"/>
    <w:rsid w:val="00FC12C1"/>
    <w:rsid w:val="00FC5AB6"/>
    <w:rsid w:val="00FD44B2"/>
    <w:rsid w:val="00FD6443"/>
    <w:rsid w:val="00FD74BB"/>
    <w:rsid w:val="00FE3063"/>
    <w:rsid w:val="00FE33BF"/>
    <w:rsid w:val="00FE3457"/>
    <w:rsid w:val="00FF24A8"/>
    <w:rsid w:val="00FF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620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620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620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C0DA3"/>
    <w:pPr>
      <w:keepNext/>
      <w:numPr>
        <w:ilvl w:val="3"/>
        <w:numId w:val="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F7620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7620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620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7620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7620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0DA3"/>
    <w:rPr>
      <w:rFonts w:ascii="Times New Roman" w:eastAsia="Times New Roman" w:hAnsi="Times New Roman" w:cs="Times New Roman"/>
      <w:b/>
      <w:bCs/>
      <w:sz w:val="28"/>
      <w:szCs w:val="28"/>
      <w:lang w:eastAsia="ru-RU"/>
    </w:rPr>
  </w:style>
  <w:style w:type="paragraph" w:styleId="a3">
    <w:name w:val="List Paragraph"/>
    <w:basedOn w:val="a"/>
    <w:link w:val="a4"/>
    <w:uiPriority w:val="34"/>
    <w:qFormat/>
    <w:rsid w:val="00B938AD"/>
    <w:pPr>
      <w:ind w:left="720"/>
      <w:contextualSpacing/>
    </w:pPr>
  </w:style>
  <w:style w:type="character" w:customStyle="1" w:styleId="a4">
    <w:name w:val="Абзац списка Знак"/>
    <w:link w:val="a3"/>
    <w:uiPriority w:val="34"/>
    <w:rsid w:val="007F3F3F"/>
  </w:style>
  <w:style w:type="character" w:styleId="a5">
    <w:name w:val="Hyperlink"/>
    <w:uiPriority w:val="99"/>
    <w:unhideWhenUsed/>
    <w:rsid w:val="00013F26"/>
    <w:rPr>
      <w:color w:val="0000FF"/>
      <w:u w:val="single"/>
    </w:rPr>
  </w:style>
  <w:style w:type="paragraph" w:customStyle="1" w:styleId="Oaeno">
    <w:name w:val="Oaeno"/>
    <w:basedOn w:val="a"/>
    <w:rsid w:val="00013F26"/>
    <w:pPr>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013F26"/>
    <w:pPr>
      <w:spacing w:after="0" w:line="240" w:lineRule="auto"/>
    </w:pPr>
    <w:rPr>
      <w:rFonts w:ascii="Calibri" w:eastAsia="Calibri" w:hAnsi="Calibri" w:cs="Times New Roman"/>
    </w:rPr>
  </w:style>
  <w:style w:type="character" w:customStyle="1" w:styleId="a7">
    <w:name w:val="Без интервала Знак"/>
    <w:link w:val="a6"/>
    <w:uiPriority w:val="1"/>
    <w:rsid w:val="007F3F3F"/>
    <w:rPr>
      <w:rFonts w:ascii="Calibri" w:eastAsia="Calibri" w:hAnsi="Calibri" w:cs="Times New Roman"/>
    </w:rPr>
  </w:style>
  <w:style w:type="character" w:customStyle="1" w:styleId="s0">
    <w:name w:val="s0"/>
    <w:basedOn w:val="a0"/>
    <w:rsid w:val="007376AA"/>
    <w:rPr>
      <w:rFonts w:ascii="Times New Roman" w:hAnsi="Times New Roman" w:cs="Times New Roman" w:hint="default"/>
      <w:b w:val="0"/>
      <w:bCs w:val="0"/>
      <w:i w:val="0"/>
      <w:iCs w:val="0"/>
      <w:strike w:val="0"/>
      <w:dstrike w:val="0"/>
      <w:color w:val="000000"/>
      <w:sz w:val="24"/>
      <w:szCs w:val="24"/>
      <w:u w:val="none"/>
      <w:effect w:val="none"/>
    </w:rPr>
  </w:style>
  <w:style w:type="character" w:styleId="a8">
    <w:name w:val="annotation reference"/>
    <w:uiPriority w:val="99"/>
    <w:unhideWhenUsed/>
    <w:rsid w:val="00A738B9"/>
    <w:rPr>
      <w:sz w:val="16"/>
      <w:szCs w:val="16"/>
    </w:rPr>
  </w:style>
  <w:style w:type="paragraph" w:styleId="a9">
    <w:name w:val="annotation text"/>
    <w:basedOn w:val="a"/>
    <w:link w:val="aa"/>
    <w:uiPriority w:val="99"/>
    <w:semiHidden/>
    <w:unhideWhenUsed/>
    <w:rsid w:val="00A738B9"/>
    <w:rPr>
      <w:rFonts w:ascii="Calibri" w:eastAsia="Calibri" w:hAnsi="Calibri" w:cs="Times New Roman"/>
      <w:sz w:val="20"/>
      <w:szCs w:val="20"/>
    </w:rPr>
  </w:style>
  <w:style w:type="character" w:customStyle="1" w:styleId="aa">
    <w:name w:val="Текст примечания Знак"/>
    <w:basedOn w:val="a0"/>
    <w:link w:val="a9"/>
    <w:uiPriority w:val="99"/>
    <w:semiHidden/>
    <w:rsid w:val="00A738B9"/>
    <w:rPr>
      <w:rFonts w:ascii="Calibri" w:eastAsia="Calibri" w:hAnsi="Calibri" w:cs="Times New Roman"/>
      <w:sz w:val="20"/>
      <w:szCs w:val="20"/>
    </w:rPr>
  </w:style>
  <w:style w:type="paragraph" w:styleId="ab">
    <w:name w:val="Balloon Text"/>
    <w:basedOn w:val="a"/>
    <w:link w:val="ac"/>
    <w:uiPriority w:val="99"/>
    <w:semiHidden/>
    <w:unhideWhenUsed/>
    <w:rsid w:val="00A738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38B9"/>
    <w:rPr>
      <w:rFonts w:ascii="Tahoma" w:hAnsi="Tahoma" w:cs="Tahoma"/>
      <w:sz w:val="16"/>
      <w:szCs w:val="16"/>
    </w:rPr>
  </w:style>
  <w:style w:type="paragraph" w:styleId="ad">
    <w:name w:val="Normal (Web)"/>
    <w:basedOn w:val="a"/>
    <w:uiPriority w:val="99"/>
    <w:unhideWhenUsed/>
    <w:rsid w:val="00102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346B54"/>
    <w:pPr>
      <w:spacing w:after="0" w:line="240" w:lineRule="auto"/>
      <w:textAlignment w:val="baseline"/>
    </w:pPr>
    <w:rPr>
      <w:rFonts w:ascii="inherit" w:eastAsia="Times New Roman" w:hAnsi="inherit" w:cs="Times New Roman"/>
      <w:sz w:val="24"/>
      <w:szCs w:val="24"/>
      <w:lang w:eastAsia="ru-RU"/>
    </w:rPr>
  </w:style>
  <w:style w:type="character" w:styleId="ae">
    <w:name w:val="FollowedHyperlink"/>
    <w:basedOn w:val="a0"/>
    <w:uiPriority w:val="99"/>
    <w:semiHidden/>
    <w:unhideWhenUsed/>
    <w:rsid w:val="002C5FCB"/>
    <w:rPr>
      <w:color w:val="800080" w:themeColor="followedHyperlink"/>
      <w:u w:val="single"/>
    </w:rPr>
  </w:style>
  <w:style w:type="paragraph" w:styleId="af">
    <w:name w:val="annotation subject"/>
    <w:basedOn w:val="a9"/>
    <w:next w:val="a9"/>
    <w:link w:val="af0"/>
    <w:uiPriority w:val="99"/>
    <w:semiHidden/>
    <w:unhideWhenUsed/>
    <w:rsid w:val="007378F6"/>
    <w:pPr>
      <w:spacing w:line="240" w:lineRule="auto"/>
    </w:pPr>
    <w:rPr>
      <w:rFonts w:asciiTheme="minorHAnsi" w:eastAsiaTheme="minorHAnsi" w:hAnsiTheme="minorHAnsi" w:cstheme="minorBidi"/>
      <w:b/>
      <w:bCs/>
    </w:rPr>
  </w:style>
  <w:style w:type="character" w:customStyle="1" w:styleId="af0">
    <w:name w:val="Тема примечания Знак"/>
    <w:basedOn w:val="aa"/>
    <w:link w:val="af"/>
    <w:uiPriority w:val="99"/>
    <w:semiHidden/>
    <w:rsid w:val="007378F6"/>
    <w:rPr>
      <w:rFonts w:ascii="Calibri" w:eastAsia="Calibri" w:hAnsi="Calibri" w:cs="Times New Roman"/>
      <w:b/>
      <w:bCs/>
      <w:sz w:val="20"/>
      <w:szCs w:val="20"/>
    </w:rPr>
  </w:style>
  <w:style w:type="paragraph" w:styleId="af1">
    <w:name w:val="Revision"/>
    <w:hidden/>
    <w:uiPriority w:val="99"/>
    <w:semiHidden/>
    <w:rsid w:val="00861AF4"/>
    <w:pPr>
      <w:spacing w:after="0" w:line="240" w:lineRule="auto"/>
    </w:pPr>
  </w:style>
  <w:style w:type="table" w:styleId="af2">
    <w:name w:val="Table Grid"/>
    <w:basedOn w:val="a1"/>
    <w:uiPriority w:val="59"/>
    <w:rsid w:val="008C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85AAE"/>
    <w:rPr>
      <w:color w:val="0000FF"/>
      <w:spacing w:val="0"/>
      <w:u w:val="double"/>
    </w:rPr>
  </w:style>
  <w:style w:type="paragraph" w:styleId="af3">
    <w:name w:val="Body Text"/>
    <w:basedOn w:val="a"/>
    <w:link w:val="af4"/>
    <w:rsid w:val="009A46CD"/>
    <w:pPr>
      <w:spacing w:after="0" w:line="240" w:lineRule="auto"/>
      <w:jc w:val="both"/>
    </w:pPr>
    <w:rPr>
      <w:rFonts w:ascii="Courier New" w:eastAsia="Times New Roman" w:hAnsi="Courier New" w:cs="Times New Roman"/>
      <w:sz w:val="24"/>
      <w:szCs w:val="20"/>
      <w:lang w:eastAsia="ru-RU"/>
    </w:rPr>
  </w:style>
  <w:style w:type="character" w:customStyle="1" w:styleId="af4">
    <w:name w:val="Основной текст Знак"/>
    <w:basedOn w:val="a0"/>
    <w:link w:val="af3"/>
    <w:rsid w:val="009A46CD"/>
    <w:rPr>
      <w:rFonts w:ascii="Courier New" w:eastAsia="Times New Roman" w:hAnsi="Courier New" w:cs="Times New Roman"/>
      <w:sz w:val="24"/>
      <w:szCs w:val="20"/>
      <w:lang w:eastAsia="ru-RU"/>
    </w:rPr>
  </w:style>
  <w:style w:type="paragraph" w:styleId="af5">
    <w:name w:val="Title"/>
    <w:basedOn w:val="a"/>
    <w:link w:val="af6"/>
    <w:qFormat/>
    <w:rsid w:val="009A46CD"/>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9A46CD"/>
    <w:rPr>
      <w:rFonts w:ascii="Times New Roman" w:eastAsia="Times New Roman" w:hAnsi="Times New Roman" w:cs="Times New Roman"/>
      <w:b/>
      <w:sz w:val="24"/>
      <w:szCs w:val="20"/>
      <w:lang w:eastAsia="ru-RU"/>
    </w:rPr>
  </w:style>
  <w:style w:type="paragraph" w:customStyle="1" w:styleId="21">
    <w:name w:val="Основной текст 21"/>
    <w:basedOn w:val="a"/>
    <w:rsid w:val="004538C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f7">
    <w:name w:val="header"/>
    <w:aliases w:val="Linie,header"/>
    <w:basedOn w:val="a"/>
    <w:link w:val="af8"/>
    <w:uiPriority w:val="99"/>
    <w:unhideWhenUsed/>
    <w:rsid w:val="00D86E3E"/>
    <w:pPr>
      <w:tabs>
        <w:tab w:val="center" w:pos="4677"/>
        <w:tab w:val="right" w:pos="9355"/>
      </w:tabs>
      <w:spacing w:after="0" w:line="240" w:lineRule="auto"/>
    </w:pPr>
  </w:style>
  <w:style w:type="character" w:customStyle="1" w:styleId="af8">
    <w:name w:val="Верхний колонтитул Знак"/>
    <w:aliases w:val="Linie Знак,header Знак"/>
    <w:basedOn w:val="a0"/>
    <w:link w:val="af7"/>
    <w:uiPriority w:val="99"/>
    <w:rsid w:val="00D86E3E"/>
  </w:style>
  <w:style w:type="paragraph" w:styleId="af9">
    <w:name w:val="footer"/>
    <w:basedOn w:val="a"/>
    <w:link w:val="afa"/>
    <w:uiPriority w:val="99"/>
    <w:unhideWhenUsed/>
    <w:rsid w:val="00D86E3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86E3E"/>
  </w:style>
  <w:style w:type="character" w:customStyle="1" w:styleId="10">
    <w:name w:val="Заголовок 1 Знак"/>
    <w:basedOn w:val="a0"/>
    <w:link w:val="1"/>
    <w:uiPriority w:val="9"/>
    <w:rsid w:val="00F762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62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620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7620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7620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620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7620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76209"/>
    <w:rPr>
      <w:rFonts w:asciiTheme="majorHAnsi" w:eastAsiaTheme="majorEastAsia" w:hAnsiTheme="majorHAnsi" w:cstheme="majorBidi"/>
      <w:i/>
      <w:iCs/>
      <w:color w:val="404040" w:themeColor="text1" w:themeTint="BF"/>
      <w:sz w:val="20"/>
      <w:szCs w:val="20"/>
    </w:rPr>
  </w:style>
  <w:style w:type="paragraph" w:styleId="afb">
    <w:name w:val="TOC Heading"/>
    <w:basedOn w:val="1"/>
    <w:next w:val="a"/>
    <w:uiPriority w:val="39"/>
    <w:unhideWhenUsed/>
    <w:qFormat/>
    <w:rsid w:val="005D0CBE"/>
    <w:pPr>
      <w:numPr>
        <w:numId w:val="0"/>
      </w:numPr>
      <w:outlineLvl w:val="9"/>
    </w:pPr>
    <w:rPr>
      <w:lang w:eastAsia="ru-RU"/>
    </w:rPr>
  </w:style>
  <w:style w:type="paragraph" w:styleId="22">
    <w:name w:val="toc 2"/>
    <w:basedOn w:val="a"/>
    <w:next w:val="a"/>
    <w:autoRedefine/>
    <w:uiPriority w:val="39"/>
    <w:semiHidden/>
    <w:unhideWhenUsed/>
    <w:qFormat/>
    <w:rsid w:val="002E6521"/>
    <w:pPr>
      <w:spacing w:after="100"/>
      <w:ind w:left="220"/>
    </w:pPr>
    <w:rPr>
      <w:rFonts w:eastAsiaTheme="minorEastAsia"/>
      <w:lang w:eastAsia="ru-RU"/>
    </w:rPr>
  </w:style>
  <w:style w:type="paragraph" w:styleId="11">
    <w:name w:val="toc 1"/>
    <w:basedOn w:val="a"/>
    <w:next w:val="a"/>
    <w:autoRedefine/>
    <w:uiPriority w:val="39"/>
    <w:semiHidden/>
    <w:unhideWhenUsed/>
    <w:qFormat/>
    <w:rsid w:val="002E6521"/>
    <w:pPr>
      <w:spacing w:after="100"/>
    </w:pPr>
    <w:rPr>
      <w:rFonts w:eastAsiaTheme="minorEastAsia"/>
      <w:lang w:eastAsia="ru-RU"/>
    </w:rPr>
  </w:style>
  <w:style w:type="paragraph" w:styleId="31">
    <w:name w:val="toc 3"/>
    <w:basedOn w:val="a"/>
    <w:next w:val="a"/>
    <w:autoRedefine/>
    <w:uiPriority w:val="39"/>
    <w:semiHidden/>
    <w:unhideWhenUsed/>
    <w:qFormat/>
    <w:rsid w:val="002E6521"/>
    <w:pPr>
      <w:spacing w:after="100"/>
      <w:ind w:left="440"/>
    </w:pPr>
    <w:rPr>
      <w:rFonts w:eastAsiaTheme="minorEastAsia"/>
      <w:lang w:eastAsia="ru-RU"/>
    </w:rPr>
  </w:style>
  <w:style w:type="character" w:customStyle="1" w:styleId="FontStyle39">
    <w:name w:val="Font Style39"/>
    <w:uiPriority w:val="99"/>
    <w:rsid w:val="00FA2116"/>
    <w:rPr>
      <w:rFonts w:ascii="Times New Roman" w:hAnsi="Times New Roman" w:cs="Times New Roman"/>
      <w:color w:val="000000"/>
      <w:sz w:val="16"/>
      <w:szCs w:val="16"/>
    </w:rPr>
  </w:style>
  <w:style w:type="paragraph" w:styleId="afc">
    <w:name w:val="endnote text"/>
    <w:basedOn w:val="a"/>
    <w:link w:val="afd"/>
    <w:uiPriority w:val="99"/>
    <w:semiHidden/>
    <w:unhideWhenUsed/>
    <w:rsid w:val="00777CA9"/>
    <w:pPr>
      <w:spacing w:after="0" w:line="240" w:lineRule="auto"/>
    </w:pPr>
    <w:rPr>
      <w:sz w:val="20"/>
      <w:szCs w:val="20"/>
    </w:rPr>
  </w:style>
  <w:style w:type="character" w:customStyle="1" w:styleId="afd">
    <w:name w:val="Текст концевой сноски Знак"/>
    <w:basedOn w:val="a0"/>
    <w:link w:val="afc"/>
    <w:uiPriority w:val="99"/>
    <w:semiHidden/>
    <w:rsid w:val="00777CA9"/>
    <w:rPr>
      <w:sz w:val="20"/>
      <w:szCs w:val="20"/>
    </w:rPr>
  </w:style>
  <w:style w:type="character" w:styleId="afe">
    <w:name w:val="endnote reference"/>
    <w:basedOn w:val="a0"/>
    <w:uiPriority w:val="99"/>
    <w:semiHidden/>
    <w:unhideWhenUsed/>
    <w:rsid w:val="00777CA9"/>
    <w:rPr>
      <w:vertAlign w:val="superscript"/>
    </w:rPr>
  </w:style>
  <w:style w:type="paragraph" w:customStyle="1" w:styleId="Text">
    <w:name w:val="Text"/>
    <w:basedOn w:val="a"/>
    <w:rsid w:val="0035735E"/>
    <w:pPr>
      <w:spacing w:after="240" w:line="240" w:lineRule="auto"/>
    </w:pPr>
    <w:rPr>
      <w:rFonts w:ascii="Times New Roman" w:eastAsia="Times New Roman" w:hAnsi="Times New Roman" w:cs="Times New Roman"/>
      <w:sz w:val="24"/>
      <w:szCs w:val="20"/>
      <w:lang w:val="en-US"/>
    </w:rPr>
  </w:style>
  <w:style w:type="paragraph" w:customStyle="1" w:styleId="SHHeading1">
    <w:name w:val="SH Heading 1"/>
    <w:rsid w:val="0035735E"/>
    <w:pPr>
      <w:numPr>
        <w:numId w:val="4"/>
      </w:numPr>
      <w:spacing w:after="240" w:line="240" w:lineRule="auto"/>
      <w:jc w:val="both"/>
    </w:pPr>
    <w:rPr>
      <w:rFonts w:ascii="Arial" w:eastAsia="MS Mincho" w:hAnsi="Arial" w:cs="Arial"/>
      <w:b/>
      <w:bCs/>
      <w:caps/>
      <w:sz w:val="20"/>
      <w:szCs w:val="20"/>
      <w:lang w:val="en-GB" w:eastAsia="ja-JP"/>
    </w:rPr>
  </w:style>
  <w:style w:type="paragraph" w:customStyle="1" w:styleId="SHHeading2">
    <w:name w:val="SH Heading 2"/>
    <w:basedOn w:val="a"/>
    <w:rsid w:val="0035735E"/>
    <w:pPr>
      <w:numPr>
        <w:ilvl w:val="1"/>
        <w:numId w:val="4"/>
      </w:numPr>
      <w:spacing w:after="240" w:line="264" w:lineRule="auto"/>
      <w:jc w:val="both"/>
    </w:pPr>
    <w:rPr>
      <w:rFonts w:ascii="Arial" w:eastAsia="MS Mincho" w:hAnsi="Arial" w:cs="Arial"/>
      <w:sz w:val="20"/>
      <w:szCs w:val="20"/>
      <w:lang w:val="en-GB" w:eastAsia="ja-JP"/>
    </w:rPr>
  </w:style>
  <w:style w:type="paragraph" w:customStyle="1" w:styleId="SHHeading3">
    <w:name w:val="SH Heading 3"/>
    <w:basedOn w:val="a"/>
    <w:rsid w:val="0035735E"/>
    <w:pPr>
      <w:numPr>
        <w:ilvl w:val="2"/>
        <w:numId w:val="4"/>
      </w:numPr>
      <w:spacing w:after="240" w:line="264" w:lineRule="auto"/>
      <w:jc w:val="both"/>
    </w:pPr>
    <w:rPr>
      <w:rFonts w:ascii="Arial" w:eastAsia="MS Mincho" w:hAnsi="Arial" w:cs="Arial"/>
      <w:sz w:val="20"/>
      <w:szCs w:val="20"/>
      <w:lang w:val="en-GB" w:eastAsia="ja-JP"/>
    </w:rPr>
  </w:style>
  <w:style w:type="paragraph" w:customStyle="1" w:styleId="SHHeading4">
    <w:name w:val="SH Heading 4"/>
    <w:basedOn w:val="a"/>
    <w:rsid w:val="0035735E"/>
    <w:pPr>
      <w:numPr>
        <w:ilvl w:val="3"/>
        <w:numId w:val="4"/>
      </w:numPr>
      <w:spacing w:after="240" w:line="264" w:lineRule="auto"/>
      <w:jc w:val="both"/>
    </w:pPr>
    <w:rPr>
      <w:rFonts w:ascii="Arial" w:eastAsia="MS Mincho" w:hAnsi="Arial" w:cs="Arial"/>
      <w:sz w:val="20"/>
      <w:szCs w:val="20"/>
      <w:lang w:val="en-GB" w:eastAsia="ja-JP"/>
    </w:rPr>
  </w:style>
  <w:style w:type="paragraph" w:customStyle="1" w:styleId="SHHeading5">
    <w:name w:val="SH Heading 5"/>
    <w:basedOn w:val="a"/>
    <w:rsid w:val="0035735E"/>
    <w:pPr>
      <w:numPr>
        <w:ilvl w:val="4"/>
        <w:numId w:val="4"/>
      </w:numPr>
      <w:spacing w:after="240" w:line="264" w:lineRule="auto"/>
      <w:jc w:val="both"/>
    </w:pPr>
    <w:rPr>
      <w:rFonts w:ascii="Arial" w:eastAsia="MS Mincho" w:hAnsi="Arial" w:cs="Arial"/>
      <w:sz w:val="20"/>
      <w:szCs w:val="20"/>
      <w:lang w:val="en-GB" w:eastAsia="ja-JP"/>
    </w:rPr>
  </w:style>
  <w:style w:type="paragraph" w:customStyle="1" w:styleId="D2CC0B6B44A644CB9165D72AE26434DF">
    <w:name w:val="D2CC0B6B44A644CB9165D72AE26434DF"/>
    <w:rsid w:val="00140108"/>
    <w:rPr>
      <w:rFonts w:eastAsiaTheme="minorEastAsia"/>
      <w:lang w:eastAsia="ru-RU"/>
    </w:rPr>
  </w:style>
  <w:style w:type="character" w:customStyle="1" w:styleId="apple-converted-space">
    <w:name w:val="apple-converted-space"/>
    <w:basedOn w:val="a0"/>
    <w:rsid w:val="007D12D9"/>
  </w:style>
  <w:style w:type="paragraph" w:styleId="aff">
    <w:name w:val="Plain Text"/>
    <w:basedOn w:val="a"/>
    <w:link w:val="aff0"/>
    <w:uiPriority w:val="99"/>
    <w:unhideWhenUsed/>
    <w:rsid w:val="00245E92"/>
    <w:pPr>
      <w:spacing w:after="0" w:line="240" w:lineRule="auto"/>
    </w:pPr>
    <w:rPr>
      <w:rFonts w:ascii="Calibri" w:hAnsi="Calibri"/>
      <w:szCs w:val="21"/>
    </w:rPr>
  </w:style>
  <w:style w:type="character" w:customStyle="1" w:styleId="aff0">
    <w:name w:val="Текст Знак"/>
    <w:basedOn w:val="a0"/>
    <w:link w:val="aff"/>
    <w:uiPriority w:val="99"/>
    <w:rsid w:val="00245E92"/>
    <w:rPr>
      <w:rFonts w:ascii="Calibri" w:hAnsi="Calibri"/>
      <w:szCs w:val="21"/>
    </w:rPr>
  </w:style>
  <w:style w:type="character" w:customStyle="1" w:styleId="docdata">
    <w:name w:val="docdata"/>
    <w:aliases w:val="docy,v5,2252,baiaagaaboqcaaadbqcaaautbwaaaaaaaaaaaaaaaaaaaaaaaaaaaaaaaaaaaaaaaaaaaaaaaaaaaaaaaaaaaaaaaaaaaaaaaaaaaaaaaaaaaaaaaaaaaaaaaaaaaaaaaaaaaaaaaaaaaaaaaaaaaaaaaaaaaaaaaaaaaaaaaaaaaaaaaaaaaaaaaaaaaaaaaaaaaaaaaaaaaaaaaaaaaaaaaaaaaaaaaaaaaaaa"/>
    <w:basedOn w:val="a0"/>
    <w:rsid w:val="00D31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620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620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620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C0DA3"/>
    <w:pPr>
      <w:keepNext/>
      <w:numPr>
        <w:ilvl w:val="3"/>
        <w:numId w:val="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F7620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7620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620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7620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7620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0DA3"/>
    <w:rPr>
      <w:rFonts w:ascii="Times New Roman" w:eastAsia="Times New Roman" w:hAnsi="Times New Roman" w:cs="Times New Roman"/>
      <w:b/>
      <w:bCs/>
      <w:sz w:val="28"/>
      <w:szCs w:val="28"/>
      <w:lang w:eastAsia="ru-RU"/>
    </w:rPr>
  </w:style>
  <w:style w:type="paragraph" w:styleId="a3">
    <w:name w:val="List Paragraph"/>
    <w:basedOn w:val="a"/>
    <w:link w:val="a4"/>
    <w:uiPriority w:val="34"/>
    <w:qFormat/>
    <w:rsid w:val="00B938AD"/>
    <w:pPr>
      <w:ind w:left="720"/>
      <w:contextualSpacing/>
    </w:pPr>
  </w:style>
  <w:style w:type="character" w:customStyle="1" w:styleId="a4">
    <w:name w:val="Абзац списка Знак"/>
    <w:link w:val="a3"/>
    <w:uiPriority w:val="34"/>
    <w:rsid w:val="007F3F3F"/>
  </w:style>
  <w:style w:type="character" w:styleId="a5">
    <w:name w:val="Hyperlink"/>
    <w:uiPriority w:val="99"/>
    <w:unhideWhenUsed/>
    <w:rsid w:val="00013F26"/>
    <w:rPr>
      <w:color w:val="0000FF"/>
      <w:u w:val="single"/>
    </w:rPr>
  </w:style>
  <w:style w:type="paragraph" w:customStyle="1" w:styleId="Oaeno">
    <w:name w:val="Oaeno"/>
    <w:basedOn w:val="a"/>
    <w:rsid w:val="00013F26"/>
    <w:pPr>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013F26"/>
    <w:pPr>
      <w:spacing w:after="0" w:line="240" w:lineRule="auto"/>
    </w:pPr>
    <w:rPr>
      <w:rFonts w:ascii="Calibri" w:eastAsia="Calibri" w:hAnsi="Calibri" w:cs="Times New Roman"/>
    </w:rPr>
  </w:style>
  <w:style w:type="character" w:customStyle="1" w:styleId="a7">
    <w:name w:val="Без интервала Знак"/>
    <w:link w:val="a6"/>
    <w:uiPriority w:val="1"/>
    <w:rsid w:val="007F3F3F"/>
    <w:rPr>
      <w:rFonts w:ascii="Calibri" w:eastAsia="Calibri" w:hAnsi="Calibri" w:cs="Times New Roman"/>
    </w:rPr>
  </w:style>
  <w:style w:type="character" w:customStyle="1" w:styleId="s0">
    <w:name w:val="s0"/>
    <w:basedOn w:val="a0"/>
    <w:rsid w:val="007376AA"/>
    <w:rPr>
      <w:rFonts w:ascii="Times New Roman" w:hAnsi="Times New Roman" w:cs="Times New Roman" w:hint="default"/>
      <w:b w:val="0"/>
      <w:bCs w:val="0"/>
      <w:i w:val="0"/>
      <w:iCs w:val="0"/>
      <w:strike w:val="0"/>
      <w:dstrike w:val="0"/>
      <w:color w:val="000000"/>
      <w:sz w:val="24"/>
      <w:szCs w:val="24"/>
      <w:u w:val="none"/>
      <w:effect w:val="none"/>
    </w:rPr>
  </w:style>
  <w:style w:type="character" w:styleId="a8">
    <w:name w:val="annotation reference"/>
    <w:uiPriority w:val="99"/>
    <w:unhideWhenUsed/>
    <w:rsid w:val="00A738B9"/>
    <w:rPr>
      <w:sz w:val="16"/>
      <w:szCs w:val="16"/>
    </w:rPr>
  </w:style>
  <w:style w:type="paragraph" w:styleId="a9">
    <w:name w:val="annotation text"/>
    <w:basedOn w:val="a"/>
    <w:link w:val="aa"/>
    <w:uiPriority w:val="99"/>
    <w:semiHidden/>
    <w:unhideWhenUsed/>
    <w:rsid w:val="00A738B9"/>
    <w:rPr>
      <w:rFonts w:ascii="Calibri" w:eastAsia="Calibri" w:hAnsi="Calibri" w:cs="Times New Roman"/>
      <w:sz w:val="20"/>
      <w:szCs w:val="20"/>
    </w:rPr>
  </w:style>
  <w:style w:type="character" w:customStyle="1" w:styleId="aa">
    <w:name w:val="Текст примечания Знак"/>
    <w:basedOn w:val="a0"/>
    <w:link w:val="a9"/>
    <w:uiPriority w:val="99"/>
    <w:semiHidden/>
    <w:rsid w:val="00A738B9"/>
    <w:rPr>
      <w:rFonts w:ascii="Calibri" w:eastAsia="Calibri" w:hAnsi="Calibri" w:cs="Times New Roman"/>
      <w:sz w:val="20"/>
      <w:szCs w:val="20"/>
    </w:rPr>
  </w:style>
  <w:style w:type="paragraph" w:styleId="ab">
    <w:name w:val="Balloon Text"/>
    <w:basedOn w:val="a"/>
    <w:link w:val="ac"/>
    <w:uiPriority w:val="99"/>
    <w:semiHidden/>
    <w:unhideWhenUsed/>
    <w:rsid w:val="00A738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38B9"/>
    <w:rPr>
      <w:rFonts w:ascii="Tahoma" w:hAnsi="Tahoma" w:cs="Tahoma"/>
      <w:sz w:val="16"/>
      <w:szCs w:val="16"/>
    </w:rPr>
  </w:style>
  <w:style w:type="paragraph" w:styleId="ad">
    <w:name w:val="Normal (Web)"/>
    <w:basedOn w:val="a"/>
    <w:uiPriority w:val="99"/>
    <w:unhideWhenUsed/>
    <w:rsid w:val="00102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346B54"/>
    <w:pPr>
      <w:spacing w:after="0" w:line="240" w:lineRule="auto"/>
      <w:textAlignment w:val="baseline"/>
    </w:pPr>
    <w:rPr>
      <w:rFonts w:ascii="inherit" w:eastAsia="Times New Roman" w:hAnsi="inherit" w:cs="Times New Roman"/>
      <w:sz w:val="24"/>
      <w:szCs w:val="24"/>
      <w:lang w:eastAsia="ru-RU"/>
    </w:rPr>
  </w:style>
  <w:style w:type="character" w:styleId="ae">
    <w:name w:val="FollowedHyperlink"/>
    <w:basedOn w:val="a0"/>
    <w:uiPriority w:val="99"/>
    <w:semiHidden/>
    <w:unhideWhenUsed/>
    <w:rsid w:val="002C5FCB"/>
    <w:rPr>
      <w:color w:val="800080" w:themeColor="followedHyperlink"/>
      <w:u w:val="single"/>
    </w:rPr>
  </w:style>
  <w:style w:type="paragraph" w:styleId="af">
    <w:name w:val="annotation subject"/>
    <w:basedOn w:val="a9"/>
    <w:next w:val="a9"/>
    <w:link w:val="af0"/>
    <w:uiPriority w:val="99"/>
    <w:semiHidden/>
    <w:unhideWhenUsed/>
    <w:rsid w:val="007378F6"/>
    <w:pPr>
      <w:spacing w:line="240" w:lineRule="auto"/>
    </w:pPr>
    <w:rPr>
      <w:rFonts w:asciiTheme="minorHAnsi" w:eastAsiaTheme="minorHAnsi" w:hAnsiTheme="minorHAnsi" w:cstheme="minorBidi"/>
      <w:b/>
      <w:bCs/>
    </w:rPr>
  </w:style>
  <w:style w:type="character" w:customStyle="1" w:styleId="af0">
    <w:name w:val="Тема примечания Знак"/>
    <w:basedOn w:val="aa"/>
    <w:link w:val="af"/>
    <w:uiPriority w:val="99"/>
    <w:semiHidden/>
    <w:rsid w:val="007378F6"/>
    <w:rPr>
      <w:rFonts w:ascii="Calibri" w:eastAsia="Calibri" w:hAnsi="Calibri" w:cs="Times New Roman"/>
      <w:b/>
      <w:bCs/>
      <w:sz w:val="20"/>
      <w:szCs w:val="20"/>
    </w:rPr>
  </w:style>
  <w:style w:type="paragraph" w:styleId="af1">
    <w:name w:val="Revision"/>
    <w:hidden/>
    <w:uiPriority w:val="99"/>
    <w:semiHidden/>
    <w:rsid w:val="00861AF4"/>
    <w:pPr>
      <w:spacing w:after="0" w:line="240" w:lineRule="auto"/>
    </w:pPr>
  </w:style>
  <w:style w:type="table" w:styleId="af2">
    <w:name w:val="Table Grid"/>
    <w:basedOn w:val="a1"/>
    <w:uiPriority w:val="59"/>
    <w:rsid w:val="008C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85AAE"/>
    <w:rPr>
      <w:color w:val="0000FF"/>
      <w:spacing w:val="0"/>
      <w:u w:val="double"/>
    </w:rPr>
  </w:style>
  <w:style w:type="paragraph" w:styleId="af3">
    <w:name w:val="Body Text"/>
    <w:basedOn w:val="a"/>
    <w:link w:val="af4"/>
    <w:rsid w:val="009A46CD"/>
    <w:pPr>
      <w:spacing w:after="0" w:line="240" w:lineRule="auto"/>
      <w:jc w:val="both"/>
    </w:pPr>
    <w:rPr>
      <w:rFonts w:ascii="Courier New" w:eastAsia="Times New Roman" w:hAnsi="Courier New" w:cs="Times New Roman"/>
      <w:sz w:val="24"/>
      <w:szCs w:val="20"/>
      <w:lang w:eastAsia="ru-RU"/>
    </w:rPr>
  </w:style>
  <w:style w:type="character" w:customStyle="1" w:styleId="af4">
    <w:name w:val="Основной текст Знак"/>
    <w:basedOn w:val="a0"/>
    <w:link w:val="af3"/>
    <w:rsid w:val="009A46CD"/>
    <w:rPr>
      <w:rFonts w:ascii="Courier New" w:eastAsia="Times New Roman" w:hAnsi="Courier New" w:cs="Times New Roman"/>
      <w:sz w:val="24"/>
      <w:szCs w:val="20"/>
      <w:lang w:eastAsia="ru-RU"/>
    </w:rPr>
  </w:style>
  <w:style w:type="paragraph" w:styleId="af5">
    <w:name w:val="Title"/>
    <w:basedOn w:val="a"/>
    <w:link w:val="af6"/>
    <w:qFormat/>
    <w:rsid w:val="009A46CD"/>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9A46CD"/>
    <w:rPr>
      <w:rFonts w:ascii="Times New Roman" w:eastAsia="Times New Roman" w:hAnsi="Times New Roman" w:cs="Times New Roman"/>
      <w:b/>
      <w:sz w:val="24"/>
      <w:szCs w:val="20"/>
      <w:lang w:eastAsia="ru-RU"/>
    </w:rPr>
  </w:style>
  <w:style w:type="paragraph" w:customStyle="1" w:styleId="21">
    <w:name w:val="Основной текст 21"/>
    <w:basedOn w:val="a"/>
    <w:rsid w:val="004538C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f7">
    <w:name w:val="header"/>
    <w:aliases w:val="Linie,header"/>
    <w:basedOn w:val="a"/>
    <w:link w:val="af8"/>
    <w:uiPriority w:val="99"/>
    <w:unhideWhenUsed/>
    <w:rsid w:val="00D86E3E"/>
    <w:pPr>
      <w:tabs>
        <w:tab w:val="center" w:pos="4677"/>
        <w:tab w:val="right" w:pos="9355"/>
      </w:tabs>
      <w:spacing w:after="0" w:line="240" w:lineRule="auto"/>
    </w:pPr>
  </w:style>
  <w:style w:type="character" w:customStyle="1" w:styleId="af8">
    <w:name w:val="Верхний колонтитул Знак"/>
    <w:aliases w:val="Linie Знак,header Знак"/>
    <w:basedOn w:val="a0"/>
    <w:link w:val="af7"/>
    <w:uiPriority w:val="99"/>
    <w:rsid w:val="00D86E3E"/>
  </w:style>
  <w:style w:type="paragraph" w:styleId="af9">
    <w:name w:val="footer"/>
    <w:basedOn w:val="a"/>
    <w:link w:val="afa"/>
    <w:uiPriority w:val="99"/>
    <w:unhideWhenUsed/>
    <w:rsid w:val="00D86E3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86E3E"/>
  </w:style>
  <w:style w:type="character" w:customStyle="1" w:styleId="10">
    <w:name w:val="Заголовок 1 Знак"/>
    <w:basedOn w:val="a0"/>
    <w:link w:val="1"/>
    <w:uiPriority w:val="9"/>
    <w:rsid w:val="00F762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62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620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7620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7620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620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7620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76209"/>
    <w:rPr>
      <w:rFonts w:asciiTheme="majorHAnsi" w:eastAsiaTheme="majorEastAsia" w:hAnsiTheme="majorHAnsi" w:cstheme="majorBidi"/>
      <w:i/>
      <w:iCs/>
      <w:color w:val="404040" w:themeColor="text1" w:themeTint="BF"/>
      <w:sz w:val="20"/>
      <w:szCs w:val="20"/>
    </w:rPr>
  </w:style>
  <w:style w:type="paragraph" w:styleId="afb">
    <w:name w:val="TOC Heading"/>
    <w:basedOn w:val="1"/>
    <w:next w:val="a"/>
    <w:uiPriority w:val="39"/>
    <w:unhideWhenUsed/>
    <w:qFormat/>
    <w:rsid w:val="005D0CBE"/>
    <w:pPr>
      <w:numPr>
        <w:numId w:val="0"/>
      </w:numPr>
      <w:outlineLvl w:val="9"/>
    </w:pPr>
    <w:rPr>
      <w:lang w:eastAsia="ru-RU"/>
    </w:rPr>
  </w:style>
  <w:style w:type="paragraph" w:styleId="22">
    <w:name w:val="toc 2"/>
    <w:basedOn w:val="a"/>
    <w:next w:val="a"/>
    <w:autoRedefine/>
    <w:uiPriority w:val="39"/>
    <w:semiHidden/>
    <w:unhideWhenUsed/>
    <w:qFormat/>
    <w:rsid w:val="002E6521"/>
    <w:pPr>
      <w:spacing w:after="100"/>
      <w:ind w:left="220"/>
    </w:pPr>
    <w:rPr>
      <w:rFonts w:eastAsiaTheme="minorEastAsia"/>
      <w:lang w:eastAsia="ru-RU"/>
    </w:rPr>
  </w:style>
  <w:style w:type="paragraph" w:styleId="11">
    <w:name w:val="toc 1"/>
    <w:basedOn w:val="a"/>
    <w:next w:val="a"/>
    <w:autoRedefine/>
    <w:uiPriority w:val="39"/>
    <w:semiHidden/>
    <w:unhideWhenUsed/>
    <w:qFormat/>
    <w:rsid w:val="002E6521"/>
    <w:pPr>
      <w:spacing w:after="100"/>
    </w:pPr>
    <w:rPr>
      <w:rFonts w:eastAsiaTheme="minorEastAsia"/>
      <w:lang w:eastAsia="ru-RU"/>
    </w:rPr>
  </w:style>
  <w:style w:type="paragraph" w:styleId="31">
    <w:name w:val="toc 3"/>
    <w:basedOn w:val="a"/>
    <w:next w:val="a"/>
    <w:autoRedefine/>
    <w:uiPriority w:val="39"/>
    <w:semiHidden/>
    <w:unhideWhenUsed/>
    <w:qFormat/>
    <w:rsid w:val="002E6521"/>
    <w:pPr>
      <w:spacing w:after="100"/>
      <w:ind w:left="440"/>
    </w:pPr>
    <w:rPr>
      <w:rFonts w:eastAsiaTheme="minorEastAsia"/>
      <w:lang w:eastAsia="ru-RU"/>
    </w:rPr>
  </w:style>
  <w:style w:type="character" w:customStyle="1" w:styleId="FontStyle39">
    <w:name w:val="Font Style39"/>
    <w:uiPriority w:val="99"/>
    <w:rsid w:val="00FA2116"/>
    <w:rPr>
      <w:rFonts w:ascii="Times New Roman" w:hAnsi="Times New Roman" w:cs="Times New Roman"/>
      <w:color w:val="000000"/>
      <w:sz w:val="16"/>
      <w:szCs w:val="16"/>
    </w:rPr>
  </w:style>
  <w:style w:type="paragraph" w:styleId="afc">
    <w:name w:val="endnote text"/>
    <w:basedOn w:val="a"/>
    <w:link w:val="afd"/>
    <w:uiPriority w:val="99"/>
    <w:semiHidden/>
    <w:unhideWhenUsed/>
    <w:rsid w:val="00777CA9"/>
    <w:pPr>
      <w:spacing w:after="0" w:line="240" w:lineRule="auto"/>
    </w:pPr>
    <w:rPr>
      <w:sz w:val="20"/>
      <w:szCs w:val="20"/>
    </w:rPr>
  </w:style>
  <w:style w:type="character" w:customStyle="1" w:styleId="afd">
    <w:name w:val="Текст концевой сноски Знак"/>
    <w:basedOn w:val="a0"/>
    <w:link w:val="afc"/>
    <w:uiPriority w:val="99"/>
    <w:semiHidden/>
    <w:rsid w:val="00777CA9"/>
    <w:rPr>
      <w:sz w:val="20"/>
      <w:szCs w:val="20"/>
    </w:rPr>
  </w:style>
  <w:style w:type="character" w:styleId="afe">
    <w:name w:val="endnote reference"/>
    <w:basedOn w:val="a0"/>
    <w:uiPriority w:val="99"/>
    <w:semiHidden/>
    <w:unhideWhenUsed/>
    <w:rsid w:val="00777CA9"/>
    <w:rPr>
      <w:vertAlign w:val="superscript"/>
    </w:rPr>
  </w:style>
  <w:style w:type="paragraph" w:customStyle="1" w:styleId="Text">
    <w:name w:val="Text"/>
    <w:basedOn w:val="a"/>
    <w:rsid w:val="0035735E"/>
    <w:pPr>
      <w:spacing w:after="240" w:line="240" w:lineRule="auto"/>
    </w:pPr>
    <w:rPr>
      <w:rFonts w:ascii="Times New Roman" w:eastAsia="Times New Roman" w:hAnsi="Times New Roman" w:cs="Times New Roman"/>
      <w:sz w:val="24"/>
      <w:szCs w:val="20"/>
      <w:lang w:val="en-US"/>
    </w:rPr>
  </w:style>
  <w:style w:type="paragraph" w:customStyle="1" w:styleId="SHHeading1">
    <w:name w:val="SH Heading 1"/>
    <w:rsid w:val="0035735E"/>
    <w:pPr>
      <w:numPr>
        <w:numId w:val="4"/>
      </w:numPr>
      <w:spacing w:after="240" w:line="240" w:lineRule="auto"/>
      <w:jc w:val="both"/>
    </w:pPr>
    <w:rPr>
      <w:rFonts w:ascii="Arial" w:eastAsia="MS Mincho" w:hAnsi="Arial" w:cs="Arial"/>
      <w:b/>
      <w:bCs/>
      <w:caps/>
      <w:sz w:val="20"/>
      <w:szCs w:val="20"/>
      <w:lang w:val="en-GB" w:eastAsia="ja-JP"/>
    </w:rPr>
  </w:style>
  <w:style w:type="paragraph" w:customStyle="1" w:styleId="SHHeading2">
    <w:name w:val="SH Heading 2"/>
    <w:basedOn w:val="a"/>
    <w:rsid w:val="0035735E"/>
    <w:pPr>
      <w:numPr>
        <w:ilvl w:val="1"/>
        <w:numId w:val="4"/>
      </w:numPr>
      <w:spacing w:after="240" w:line="264" w:lineRule="auto"/>
      <w:jc w:val="both"/>
    </w:pPr>
    <w:rPr>
      <w:rFonts w:ascii="Arial" w:eastAsia="MS Mincho" w:hAnsi="Arial" w:cs="Arial"/>
      <w:sz w:val="20"/>
      <w:szCs w:val="20"/>
      <w:lang w:val="en-GB" w:eastAsia="ja-JP"/>
    </w:rPr>
  </w:style>
  <w:style w:type="paragraph" w:customStyle="1" w:styleId="SHHeading3">
    <w:name w:val="SH Heading 3"/>
    <w:basedOn w:val="a"/>
    <w:rsid w:val="0035735E"/>
    <w:pPr>
      <w:numPr>
        <w:ilvl w:val="2"/>
        <w:numId w:val="4"/>
      </w:numPr>
      <w:spacing w:after="240" w:line="264" w:lineRule="auto"/>
      <w:jc w:val="both"/>
    </w:pPr>
    <w:rPr>
      <w:rFonts w:ascii="Arial" w:eastAsia="MS Mincho" w:hAnsi="Arial" w:cs="Arial"/>
      <w:sz w:val="20"/>
      <w:szCs w:val="20"/>
      <w:lang w:val="en-GB" w:eastAsia="ja-JP"/>
    </w:rPr>
  </w:style>
  <w:style w:type="paragraph" w:customStyle="1" w:styleId="SHHeading4">
    <w:name w:val="SH Heading 4"/>
    <w:basedOn w:val="a"/>
    <w:rsid w:val="0035735E"/>
    <w:pPr>
      <w:numPr>
        <w:ilvl w:val="3"/>
        <w:numId w:val="4"/>
      </w:numPr>
      <w:spacing w:after="240" w:line="264" w:lineRule="auto"/>
      <w:jc w:val="both"/>
    </w:pPr>
    <w:rPr>
      <w:rFonts w:ascii="Arial" w:eastAsia="MS Mincho" w:hAnsi="Arial" w:cs="Arial"/>
      <w:sz w:val="20"/>
      <w:szCs w:val="20"/>
      <w:lang w:val="en-GB" w:eastAsia="ja-JP"/>
    </w:rPr>
  </w:style>
  <w:style w:type="paragraph" w:customStyle="1" w:styleId="SHHeading5">
    <w:name w:val="SH Heading 5"/>
    <w:basedOn w:val="a"/>
    <w:rsid w:val="0035735E"/>
    <w:pPr>
      <w:numPr>
        <w:ilvl w:val="4"/>
        <w:numId w:val="4"/>
      </w:numPr>
      <w:spacing w:after="240" w:line="264" w:lineRule="auto"/>
      <w:jc w:val="both"/>
    </w:pPr>
    <w:rPr>
      <w:rFonts w:ascii="Arial" w:eastAsia="MS Mincho" w:hAnsi="Arial" w:cs="Arial"/>
      <w:sz w:val="20"/>
      <w:szCs w:val="20"/>
      <w:lang w:val="en-GB" w:eastAsia="ja-JP"/>
    </w:rPr>
  </w:style>
  <w:style w:type="paragraph" w:customStyle="1" w:styleId="D2CC0B6B44A644CB9165D72AE26434DF">
    <w:name w:val="D2CC0B6B44A644CB9165D72AE26434DF"/>
    <w:rsid w:val="00140108"/>
    <w:rPr>
      <w:rFonts w:eastAsiaTheme="minorEastAsia"/>
      <w:lang w:eastAsia="ru-RU"/>
    </w:rPr>
  </w:style>
  <w:style w:type="character" w:customStyle="1" w:styleId="apple-converted-space">
    <w:name w:val="apple-converted-space"/>
    <w:basedOn w:val="a0"/>
    <w:rsid w:val="007D12D9"/>
  </w:style>
  <w:style w:type="paragraph" w:styleId="aff">
    <w:name w:val="Plain Text"/>
    <w:basedOn w:val="a"/>
    <w:link w:val="aff0"/>
    <w:uiPriority w:val="99"/>
    <w:unhideWhenUsed/>
    <w:rsid w:val="00245E92"/>
    <w:pPr>
      <w:spacing w:after="0" w:line="240" w:lineRule="auto"/>
    </w:pPr>
    <w:rPr>
      <w:rFonts w:ascii="Calibri" w:hAnsi="Calibri"/>
      <w:szCs w:val="21"/>
    </w:rPr>
  </w:style>
  <w:style w:type="character" w:customStyle="1" w:styleId="aff0">
    <w:name w:val="Текст Знак"/>
    <w:basedOn w:val="a0"/>
    <w:link w:val="aff"/>
    <w:uiPriority w:val="99"/>
    <w:rsid w:val="00245E92"/>
    <w:rPr>
      <w:rFonts w:ascii="Calibri" w:hAnsi="Calibri"/>
      <w:szCs w:val="21"/>
    </w:rPr>
  </w:style>
  <w:style w:type="character" w:customStyle="1" w:styleId="docdata">
    <w:name w:val="docdata"/>
    <w:aliases w:val="docy,v5,2252,baiaagaaboqcaaadbqcaaautbwaaaaaaaaaaaaaaaaaaaaaaaaaaaaaaaaaaaaaaaaaaaaaaaaaaaaaaaaaaaaaaaaaaaaaaaaaaaaaaaaaaaaaaaaaaaaaaaaaaaaaaaaaaaaaaaaaaaaaaaaaaaaaaaaaaaaaaaaaaaaaaaaaaaaaaaaaaaaaaaaaaaaaaaaaaaaaaaaaaaaaaaaaaaaaaaaaaaaaaaaaaaaaa"/>
    <w:basedOn w:val="a0"/>
    <w:rsid w:val="00D3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095">
      <w:bodyDiv w:val="1"/>
      <w:marLeft w:val="0"/>
      <w:marRight w:val="0"/>
      <w:marTop w:val="0"/>
      <w:marBottom w:val="0"/>
      <w:divBdr>
        <w:top w:val="none" w:sz="0" w:space="0" w:color="auto"/>
        <w:left w:val="none" w:sz="0" w:space="0" w:color="auto"/>
        <w:bottom w:val="none" w:sz="0" w:space="0" w:color="auto"/>
        <w:right w:val="none" w:sz="0" w:space="0" w:color="auto"/>
      </w:divBdr>
    </w:div>
    <w:div w:id="255403906">
      <w:bodyDiv w:val="1"/>
      <w:marLeft w:val="0"/>
      <w:marRight w:val="0"/>
      <w:marTop w:val="0"/>
      <w:marBottom w:val="0"/>
      <w:divBdr>
        <w:top w:val="none" w:sz="0" w:space="0" w:color="auto"/>
        <w:left w:val="none" w:sz="0" w:space="0" w:color="auto"/>
        <w:bottom w:val="none" w:sz="0" w:space="0" w:color="auto"/>
        <w:right w:val="none" w:sz="0" w:space="0" w:color="auto"/>
      </w:divBdr>
    </w:div>
    <w:div w:id="323316372">
      <w:bodyDiv w:val="1"/>
      <w:marLeft w:val="0"/>
      <w:marRight w:val="0"/>
      <w:marTop w:val="0"/>
      <w:marBottom w:val="0"/>
      <w:divBdr>
        <w:top w:val="none" w:sz="0" w:space="0" w:color="auto"/>
        <w:left w:val="none" w:sz="0" w:space="0" w:color="auto"/>
        <w:bottom w:val="none" w:sz="0" w:space="0" w:color="auto"/>
        <w:right w:val="none" w:sz="0" w:space="0" w:color="auto"/>
      </w:divBdr>
    </w:div>
    <w:div w:id="380440030">
      <w:bodyDiv w:val="1"/>
      <w:marLeft w:val="0"/>
      <w:marRight w:val="0"/>
      <w:marTop w:val="0"/>
      <w:marBottom w:val="0"/>
      <w:divBdr>
        <w:top w:val="none" w:sz="0" w:space="0" w:color="auto"/>
        <w:left w:val="none" w:sz="0" w:space="0" w:color="auto"/>
        <w:bottom w:val="none" w:sz="0" w:space="0" w:color="auto"/>
        <w:right w:val="none" w:sz="0" w:space="0" w:color="auto"/>
      </w:divBdr>
      <w:divsChild>
        <w:div w:id="1129275029">
          <w:marLeft w:val="0"/>
          <w:marRight w:val="0"/>
          <w:marTop w:val="0"/>
          <w:marBottom w:val="0"/>
          <w:divBdr>
            <w:top w:val="none" w:sz="0" w:space="0" w:color="auto"/>
            <w:left w:val="none" w:sz="0" w:space="0" w:color="auto"/>
            <w:bottom w:val="none" w:sz="0" w:space="0" w:color="auto"/>
            <w:right w:val="none" w:sz="0" w:space="0" w:color="auto"/>
          </w:divBdr>
          <w:divsChild>
            <w:div w:id="1197307387">
              <w:marLeft w:val="0"/>
              <w:marRight w:val="0"/>
              <w:marTop w:val="0"/>
              <w:marBottom w:val="0"/>
              <w:divBdr>
                <w:top w:val="none" w:sz="0" w:space="0" w:color="auto"/>
                <w:left w:val="none" w:sz="0" w:space="0" w:color="auto"/>
                <w:bottom w:val="none" w:sz="0" w:space="0" w:color="auto"/>
                <w:right w:val="none" w:sz="0" w:space="0" w:color="auto"/>
              </w:divBdr>
              <w:divsChild>
                <w:div w:id="6802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5097">
      <w:bodyDiv w:val="1"/>
      <w:marLeft w:val="0"/>
      <w:marRight w:val="0"/>
      <w:marTop w:val="0"/>
      <w:marBottom w:val="0"/>
      <w:divBdr>
        <w:top w:val="none" w:sz="0" w:space="0" w:color="auto"/>
        <w:left w:val="none" w:sz="0" w:space="0" w:color="auto"/>
        <w:bottom w:val="none" w:sz="0" w:space="0" w:color="auto"/>
        <w:right w:val="none" w:sz="0" w:space="0" w:color="auto"/>
      </w:divBdr>
    </w:div>
    <w:div w:id="442500111">
      <w:bodyDiv w:val="1"/>
      <w:marLeft w:val="0"/>
      <w:marRight w:val="0"/>
      <w:marTop w:val="0"/>
      <w:marBottom w:val="0"/>
      <w:divBdr>
        <w:top w:val="none" w:sz="0" w:space="0" w:color="auto"/>
        <w:left w:val="none" w:sz="0" w:space="0" w:color="auto"/>
        <w:bottom w:val="none" w:sz="0" w:space="0" w:color="auto"/>
        <w:right w:val="none" w:sz="0" w:space="0" w:color="auto"/>
      </w:divBdr>
    </w:div>
    <w:div w:id="473763406">
      <w:bodyDiv w:val="1"/>
      <w:marLeft w:val="0"/>
      <w:marRight w:val="0"/>
      <w:marTop w:val="0"/>
      <w:marBottom w:val="0"/>
      <w:divBdr>
        <w:top w:val="none" w:sz="0" w:space="0" w:color="auto"/>
        <w:left w:val="none" w:sz="0" w:space="0" w:color="auto"/>
        <w:bottom w:val="none" w:sz="0" w:space="0" w:color="auto"/>
        <w:right w:val="none" w:sz="0" w:space="0" w:color="auto"/>
      </w:divBdr>
      <w:divsChild>
        <w:div w:id="614754268">
          <w:marLeft w:val="0"/>
          <w:marRight w:val="0"/>
          <w:marTop w:val="0"/>
          <w:marBottom w:val="0"/>
          <w:divBdr>
            <w:top w:val="none" w:sz="0" w:space="0" w:color="auto"/>
            <w:left w:val="none" w:sz="0" w:space="0" w:color="auto"/>
            <w:bottom w:val="none" w:sz="0" w:space="0" w:color="auto"/>
            <w:right w:val="none" w:sz="0" w:space="0" w:color="auto"/>
          </w:divBdr>
          <w:divsChild>
            <w:div w:id="762847205">
              <w:marLeft w:val="0"/>
              <w:marRight w:val="0"/>
              <w:marTop w:val="0"/>
              <w:marBottom w:val="0"/>
              <w:divBdr>
                <w:top w:val="none" w:sz="0" w:space="0" w:color="auto"/>
                <w:left w:val="none" w:sz="0" w:space="0" w:color="auto"/>
                <w:bottom w:val="none" w:sz="0" w:space="0" w:color="auto"/>
                <w:right w:val="none" w:sz="0" w:space="0" w:color="auto"/>
              </w:divBdr>
              <w:divsChild>
                <w:div w:id="1827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128">
      <w:bodyDiv w:val="1"/>
      <w:marLeft w:val="0"/>
      <w:marRight w:val="0"/>
      <w:marTop w:val="0"/>
      <w:marBottom w:val="0"/>
      <w:divBdr>
        <w:top w:val="none" w:sz="0" w:space="0" w:color="auto"/>
        <w:left w:val="none" w:sz="0" w:space="0" w:color="auto"/>
        <w:bottom w:val="none" w:sz="0" w:space="0" w:color="auto"/>
        <w:right w:val="none" w:sz="0" w:space="0" w:color="auto"/>
      </w:divBdr>
    </w:div>
    <w:div w:id="1007825205">
      <w:bodyDiv w:val="1"/>
      <w:marLeft w:val="0"/>
      <w:marRight w:val="0"/>
      <w:marTop w:val="0"/>
      <w:marBottom w:val="0"/>
      <w:divBdr>
        <w:top w:val="none" w:sz="0" w:space="0" w:color="auto"/>
        <w:left w:val="none" w:sz="0" w:space="0" w:color="auto"/>
        <w:bottom w:val="none" w:sz="0" w:space="0" w:color="auto"/>
        <w:right w:val="none" w:sz="0" w:space="0" w:color="auto"/>
      </w:divBdr>
    </w:div>
    <w:div w:id="1134912068">
      <w:bodyDiv w:val="1"/>
      <w:marLeft w:val="0"/>
      <w:marRight w:val="0"/>
      <w:marTop w:val="0"/>
      <w:marBottom w:val="0"/>
      <w:divBdr>
        <w:top w:val="none" w:sz="0" w:space="0" w:color="auto"/>
        <w:left w:val="none" w:sz="0" w:space="0" w:color="auto"/>
        <w:bottom w:val="none" w:sz="0" w:space="0" w:color="auto"/>
        <w:right w:val="none" w:sz="0" w:space="0" w:color="auto"/>
      </w:divBdr>
    </w:div>
    <w:div w:id="1156847022">
      <w:bodyDiv w:val="1"/>
      <w:marLeft w:val="0"/>
      <w:marRight w:val="0"/>
      <w:marTop w:val="0"/>
      <w:marBottom w:val="0"/>
      <w:divBdr>
        <w:top w:val="none" w:sz="0" w:space="0" w:color="auto"/>
        <w:left w:val="none" w:sz="0" w:space="0" w:color="auto"/>
        <w:bottom w:val="none" w:sz="0" w:space="0" w:color="auto"/>
        <w:right w:val="none" w:sz="0" w:space="0" w:color="auto"/>
      </w:divBdr>
      <w:divsChild>
        <w:div w:id="1779399797">
          <w:marLeft w:val="0"/>
          <w:marRight w:val="0"/>
          <w:marTop w:val="0"/>
          <w:marBottom w:val="0"/>
          <w:divBdr>
            <w:top w:val="single" w:sz="2" w:space="0" w:color="FF0000"/>
            <w:left w:val="single" w:sz="48" w:space="0" w:color="727171"/>
            <w:bottom w:val="single" w:sz="2" w:space="0" w:color="FF0000"/>
            <w:right w:val="single" w:sz="48" w:space="0" w:color="727171"/>
          </w:divBdr>
          <w:divsChild>
            <w:div w:id="1884827067">
              <w:marLeft w:val="0"/>
              <w:marRight w:val="0"/>
              <w:marTop w:val="0"/>
              <w:marBottom w:val="0"/>
              <w:divBdr>
                <w:top w:val="none" w:sz="0" w:space="0" w:color="auto"/>
                <w:left w:val="none" w:sz="0" w:space="0" w:color="auto"/>
                <w:bottom w:val="none" w:sz="0" w:space="0" w:color="auto"/>
                <w:right w:val="none" w:sz="0" w:space="0" w:color="auto"/>
              </w:divBdr>
              <w:divsChild>
                <w:div w:id="849223800">
                  <w:marLeft w:val="0"/>
                  <w:marRight w:val="0"/>
                  <w:marTop w:val="0"/>
                  <w:marBottom w:val="0"/>
                  <w:divBdr>
                    <w:top w:val="none" w:sz="0" w:space="0" w:color="auto"/>
                    <w:left w:val="none" w:sz="0" w:space="0" w:color="auto"/>
                    <w:bottom w:val="none" w:sz="0" w:space="0" w:color="auto"/>
                    <w:right w:val="none" w:sz="0" w:space="0" w:color="auto"/>
                  </w:divBdr>
                  <w:divsChild>
                    <w:div w:id="1690444363">
                      <w:marLeft w:val="0"/>
                      <w:marRight w:val="0"/>
                      <w:marTop w:val="0"/>
                      <w:marBottom w:val="0"/>
                      <w:divBdr>
                        <w:top w:val="none" w:sz="0" w:space="0" w:color="auto"/>
                        <w:left w:val="none" w:sz="0" w:space="0" w:color="auto"/>
                        <w:bottom w:val="none" w:sz="0" w:space="0" w:color="auto"/>
                        <w:right w:val="none" w:sz="0" w:space="0" w:color="auto"/>
                      </w:divBdr>
                      <w:divsChild>
                        <w:div w:id="1426806743">
                          <w:marLeft w:val="0"/>
                          <w:marRight w:val="0"/>
                          <w:marTop w:val="0"/>
                          <w:marBottom w:val="0"/>
                          <w:divBdr>
                            <w:top w:val="none" w:sz="0" w:space="0" w:color="auto"/>
                            <w:left w:val="none" w:sz="0" w:space="0" w:color="auto"/>
                            <w:bottom w:val="none" w:sz="0" w:space="0" w:color="auto"/>
                            <w:right w:val="none" w:sz="0" w:space="0" w:color="auto"/>
                          </w:divBdr>
                          <w:divsChild>
                            <w:div w:id="1132015292">
                              <w:marLeft w:val="0"/>
                              <w:marRight w:val="0"/>
                              <w:marTop w:val="0"/>
                              <w:marBottom w:val="0"/>
                              <w:divBdr>
                                <w:top w:val="single" w:sz="48" w:space="0" w:color="E3E5E4"/>
                                <w:left w:val="single" w:sz="48" w:space="0" w:color="E3E5E4"/>
                                <w:bottom w:val="single" w:sz="48" w:space="0" w:color="E3E5E4"/>
                                <w:right w:val="single" w:sz="48" w:space="0" w:color="E3E5E4"/>
                              </w:divBdr>
                              <w:divsChild>
                                <w:div w:id="131138068">
                                  <w:marLeft w:val="0"/>
                                  <w:marRight w:val="0"/>
                                  <w:marTop w:val="0"/>
                                  <w:marBottom w:val="0"/>
                                  <w:divBdr>
                                    <w:top w:val="none" w:sz="0" w:space="0" w:color="auto"/>
                                    <w:left w:val="none" w:sz="0" w:space="0" w:color="auto"/>
                                    <w:bottom w:val="none" w:sz="0" w:space="0" w:color="auto"/>
                                    <w:right w:val="none" w:sz="0" w:space="0" w:color="auto"/>
                                  </w:divBdr>
                                  <w:divsChild>
                                    <w:div w:id="828250407">
                                      <w:marLeft w:val="0"/>
                                      <w:marRight w:val="0"/>
                                      <w:marTop w:val="0"/>
                                      <w:marBottom w:val="0"/>
                                      <w:divBdr>
                                        <w:top w:val="none" w:sz="0" w:space="0" w:color="auto"/>
                                        <w:left w:val="none" w:sz="0" w:space="0" w:color="auto"/>
                                        <w:bottom w:val="none" w:sz="0" w:space="0" w:color="auto"/>
                                        <w:right w:val="none" w:sz="0" w:space="0" w:color="auto"/>
                                      </w:divBdr>
                                      <w:divsChild>
                                        <w:div w:id="1004553152">
                                          <w:marLeft w:val="0"/>
                                          <w:marRight w:val="0"/>
                                          <w:marTop w:val="0"/>
                                          <w:marBottom w:val="0"/>
                                          <w:divBdr>
                                            <w:top w:val="none" w:sz="0" w:space="0" w:color="auto"/>
                                            <w:left w:val="none" w:sz="0" w:space="0" w:color="auto"/>
                                            <w:bottom w:val="none" w:sz="0" w:space="0" w:color="auto"/>
                                            <w:right w:val="none" w:sz="0" w:space="0" w:color="auto"/>
                                          </w:divBdr>
                                          <w:divsChild>
                                            <w:div w:id="5923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437815">
      <w:bodyDiv w:val="1"/>
      <w:marLeft w:val="0"/>
      <w:marRight w:val="0"/>
      <w:marTop w:val="0"/>
      <w:marBottom w:val="0"/>
      <w:divBdr>
        <w:top w:val="none" w:sz="0" w:space="0" w:color="auto"/>
        <w:left w:val="none" w:sz="0" w:space="0" w:color="auto"/>
        <w:bottom w:val="none" w:sz="0" w:space="0" w:color="auto"/>
        <w:right w:val="none" w:sz="0" w:space="0" w:color="auto"/>
      </w:divBdr>
      <w:divsChild>
        <w:div w:id="1453666516">
          <w:marLeft w:val="0"/>
          <w:marRight w:val="0"/>
          <w:marTop w:val="0"/>
          <w:marBottom w:val="0"/>
          <w:divBdr>
            <w:top w:val="none" w:sz="0" w:space="0" w:color="auto"/>
            <w:left w:val="none" w:sz="0" w:space="0" w:color="auto"/>
            <w:bottom w:val="none" w:sz="0" w:space="0" w:color="auto"/>
            <w:right w:val="none" w:sz="0" w:space="0" w:color="auto"/>
          </w:divBdr>
          <w:divsChild>
            <w:div w:id="2071230074">
              <w:marLeft w:val="0"/>
              <w:marRight w:val="0"/>
              <w:marTop w:val="0"/>
              <w:marBottom w:val="0"/>
              <w:divBdr>
                <w:top w:val="none" w:sz="0" w:space="0" w:color="auto"/>
                <w:left w:val="none" w:sz="0" w:space="0" w:color="auto"/>
                <w:bottom w:val="none" w:sz="0" w:space="0" w:color="auto"/>
                <w:right w:val="none" w:sz="0" w:space="0" w:color="auto"/>
              </w:divBdr>
              <w:divsChild>
                <w:div w:id="14258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5861">
      <w:bodyDiv w:val="1"/>
      <w:marLeft w:val="0"/>
      <w:marRight w:val="0"/>
      <w:marTop w:val="0"/>
      <w:marBottom w:val="0"/>
      <w:divBdr>
        <w:top w:val="none" w:sz="0" w:space="0" w:color="auto"/>
        <w:left w:val="none" w:sz="0" w:space="0" w:color="auto"/>
        <w:bottom w:val="none" w:sz="0" w:space="0" w:color="auto"/>
        <w:right w:val="none" w:sz="0" w:space="0" w:color="auto"/>
      </w:divBdr>
    </w:div>
    <w:div w:id="1630435444">
      <w:bodyDiv w:val="1"/>
      <w:marLeft w:val="0"/>
      <w:marRight w:val="0"/>
      <w:marTop w:val="0"/>
      <w:marBottom w:val="0"/>
      <w:divBdr>
        <w:top w:val="none" w:sz="0" w:space="0" w:color="auto"/>
        <w:left w:val="none" w:sz="0" w:space="0" w:color="auto"/>
        <w:bottom w:val="none" w:sz="0" w:space="0" w:color="auto"/>
        <w:right w:val="none" w:sz="0" w:space="0" w:color="auto"/>
      </w:divBdr>
      <w:divsChild>
        <w:div w:id="2074935866">
          <w:marLeft w:val="0"/>
          <w:marRight w:val="0"/>
          <w:marTop w:val="0"/>
          <w:marBottom w:val="0"/>
          <w:divBdr>
            <w:top w:val="none" w:sz="0" w:space="0" w:color="auto"/>
            <w:left w:val="none" w:sz="0" w:space="0" w:color="auto"/>
            <w:bottom w:val="none" w:sz="0" w:space="0" w:color="auto"/>
            <w:right w:val="none" w:sz="0" w:space="0" w:color="auto"/>
          </w:divBdr>
          <w:divsChild>
            <w:div w:id="1931545821">
              <w:marLeft w:val="0"/>
              <w:marRight w:val="0"/>
              <w:marTop w:val="0"/>
              <w:marBottom w:val="0"/>
              <w:divBdr>
                <w:top w:val="none" w:sz="0" w:space="0" w:color="auto"/>
                <w:left w:val="none" w:sz="0" w:space="0" w:color="auto"/>
                <w:bottom w:val="none" w:sz="0" w:space="0" w:color="auto"/>
                <w:right w:val="none" w:sz="0" w:space="0" w:color="auto"/>
              </w:divBdr>
              <w:divsChild>
                <w:div w:id="15332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4234">
      <w:bodyDiv w:val="1"/>
      <w:marLeft w:val="0"/>
      <w:marRight w:val="0"/>
      <w:marTop w:val="0"/>
      <w:marBottom w:val="0"/>
      <w:divBdr>
        <w:top w:val="none" w:sz="0" w:space="0" w:color="auto"/>
        <w:left w:val="none" w:sz="0" w:space="0" w:color="auto"/>
        <w:bottom w:val="none" w:sz="0" w:space="0" w:color="auto"/>
        <w:right w:val="none" w:sz="0" w:space="0" w:color="auto"/>
      </w:divBdr>
      <w:divsChild>
        <w:div w:id="1836845940">
          <w:marLeft w:val="0"/>
          <w:marRight w:val="0"/>
          <w:marTop w:val="0"/>
          <w:marBottom w:val="0"/>
          <w:divBdr>
            <w:top w:val="none" w:sz="0" w:space="0" w:color="auto"/>
            <w:left w:val="none" w:sz="0" w:space="0" w:color="auto"/>
            <w:bottom w:val="none" w:sz="0" w:space="0" w:color="auto"/>
            <w:right w:val="none" w:sz="0" w:space="0" w:color="auto"/>
          </w:divBdr>
        </w:div>
      </w:divsChild>
    </w:div>
    <w:div w:id="1712878310">
      <w:bodyDiv w:val="1"/>
      <w:marLeft w:val="0"/>
      <w:marRight w:val="0"/>
      <w:marTop w:val="0"/>
      <w:marBottom w:val="0"/>
      <w:divBdr>
        <w:top w:val="none" w:sz="0" w:space="0" w:color="auto"/>
        <w:left w:val="none" w:sz="0" w:space="0" w:color="auto"/>
        <w:bottom w:val="none" w:sz="0" w:space="0" w:color="auto"/>
        <w:right w:val="none" w:sz="0" w:space="0" w:color="auto"/>
      </w:divBdr>
    </w:div>
    <w:div w:id="1753815227">
      <w:bodyDiv w:val="1"/>
      <w:marLeft w:val="0"/>
      <w:marRight w:val="0"/>
      <w:marTop w:val="0"/>
      <w:marBottom w:val="0"/>
      <w:divBdr>
        <w:top w:val="none" w:sz="0" w:space="0" w:color="auto"/>
        <w:left w:val="none" w:sz="0" w:space="0" w:color="auto"/>
        <w:bottom w:val="none" w:sz="0" w:space="0" w:color="auto"/>
        <w:right w:val="none" w:sz="0" w:space="0" w:color="auto"/>
      </w:divBdr>
      <w:divsChild>
        <w:div w:id="668680766">
          <w:marLeft w:val="0"/>
          <w:marRight w:val="0"/>
          <w:marTop w:val="0"/>
          <w:marBottom w:val="0"/>
          <w:divBdr>
            <w:top w:val="none" w:sz="0" w:space="0" w:color="auto"/>
            <w:left w:val="none" w:sz="0" w:space="0" w:color="auto"/>
            <w:bottom w:val="none" w:sz="0" w:space="0" w:color="auto"/>
            <w:right w:val="none" w:sz="0" w:space="0" w:color="auto"/>
          </w:divBdr>
          <w:divsChild>
            <w:div w:id="1318879065">
              <w:marLeft w:val="0"/>
              <w:marRight w:val="0"/>
              <w:marTop w:val="0"/>
              <w:marBottom w:val="0"/>
              <w:divBdr>
                <w:top w:val="none" w:sz="0" w:space="0" w:color="auto"/>
                <w:left w:val="none" w:sz="0" w:space="0" w:color="auto"/>
                <w:bottom w:val="none" w:sz="0" w:space="0" w:color="auto"/>
                <w:right w:val="none" w:sz="0" w:space="0" w:color="auto"/>
              </w:divBdr>
              <w:divsChild>
                <w:div w:id="15556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8327">
      <w:bodyDiv w:val="1"/>
      <w:marLeft w:val="0"/>
      <w:marRight w:val="0"/>
      <w:marTop w:val="0"/>
      <w:marBottom w:val="0"/>
      <w:divBdr>
        <w:top w:val="none" w:sz="0" w:space="0" w:color="auto"/>
        <w:left w:val="none" w:sz="0" w:space="0" w:color="auto"/>
        <w:bottom w:val="none" w:sz="0" w:space="0" w:color="auto"/>
        <w:right w:val="none" w:sz="0" w:space="0" w:color="auto"/>
      </w:divBdr>
      <w:divsChild>
        <w:div w:id="975060876">
          <w:marLeft w:val="0"/>
          <w:marRight w:val="0"/>
          <w:marTop w:val="0"/>
          <w:marBottom w:val="0"/>
          <w:divBdr>
            <w:top w:val="none" w:sz="0" w:space="0" w:color="auto"/>
            <w:left w:val="none" w:sz="0" w:space="0" w:color="auto"/>
            <w:bottom w:val="none" w:sz="0" w:space="0" w:color="auto"/>
            <w:right w:val="none" w:sz="0" w:space="0" w:color="auto"/>
          </w:divBdr>
          <w:divsChild>
            <w:div w:id="1842767834">
              <w:marLeft w:val="0"/>
              <w:marRight w:val="0"/>
              <w:marTop w:val="0"/>
              <w:marBottom w:val="0"/>
              <w:divBdr>
                <w:top w:val="none" w:sz="0" w:space="0" w:color="auto"/>
                <w:left w:val="none" w:sz="0" w:space="0" w:color="auto"/>
                <w:bottom w:val="none" w:sz="0" w:space="0" w:color="auto"/>
                <w:right w:val="none" w:sz="0" w:space="0" w:color="auto"/>
              </w:divBdr>
              <w:divsChild>
                <w:div w:id="1523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5596">
      <w:bodyDiv w:val="1"/>
      <w:marLeft w:val="0"/>
      <w:marRight w:val="0"/>
      <w:marTop w:val="0"/>
      <w:marBottom w:val="0"/>
      <w:divBdr>
        <w:top w:val="none" w:sz="0" w:space="0" w:color="auto"/>
        <w:left w:val="none" w:sz="0" w:space="0" w:color="auto"/>
        <w:bottom w:val="none" w:sz="0" w:space="0" w:color="auto"/>
        <w:right w:val="none" w:sz="0" w:space="0" w:color="auto"/>
      </w:divBdr>
    </w:div>
    <w:div w:id="2000112081">
      <w:bodyDiv w:val="1"/>
      <w:marLeft w:val="0"/>
      <w:marRight w:val="0"/>
      <w:marTop w:val="0"/>
      <w:marBottom w:val="0"/>
      <w:divBdr>
        <w:top w:val="none" w:sz="0" w:space="0" w:color="auto"/>
        <w:left w:val="none" w:sz="0" w:space="0" w:color="auto"/>
        <w:bottom w:val="none" w:sz="0" w:space="0" w:color="auto"/>
        <w:right w:val="none" w:sz="0" w:space="0" w:color="auto"/>
      </w:divBdr>
      <w:divsChild>
        <w:div w:id="1801418950">
          <w:marLeft w:val="0"/>
          <w:marRight w:val="0"/>
          <w:marTop w:val="0"/>
          <w:marBottom w:val="0"/>
          <w:divBdr>
            <w:top w:val="none" w:sz="0" w:space="0" w:color="auto"/>
            <w:left w:val="none" w:sz="0" w:space="0" w:color="auto"/>
            <w:bottom w:val="none" w:sz="0" w:space="0" w:color="auto"/>
            <w:right w:val="none" w:sz="0" w:space="0" w:color="auto"/>
          </w:divBdr>
          <w:divsChild>
            <w:div w:id="503281895">
              <w:marLeft w:val="0"/>
              <w:marRight w:val="0"/>
              <w:marTop w:val="0"/>
              <w:marBottom w:val="0"/>
              <w:divBdr>
                <w:top w:val="none" w:sz="0" w:space="0" w:color="auto"/>
                <w:left w:val="none" w:sz="0" w:space="0" w:color="auto"/>
                <w:bottom w:val="none" w:sz="0" w:space="0" w:color="auto"/>
                <w:right w:val="none" w:sz="0" w:space="0" w:color="auto"/>
              </w:divBdr>
              <w:divsChild>
                <w:div w:id="15679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8283">
      <w:bodyDiv w:val="1"/>
      <w:marLeft w:val="0"/>
      <w:marRight w:val="0"/>
      <w:marTop w:val="0"/>
      <w:marBottom w:val="0"/>
      <w:divBdr>
        <w:top w:val="none" w:sz="0" w:space="0" w:color="auto"/>
        <w:left w:val="none" w:sz="0" w:space="0" w:color="auto"/>
        <w:bottom w:val="none" w:sz="0" w:space="0" w:color="auto"/>
        <w:right w:val="none" w:sz="0" w:space="0" w:color="auto"/>
      </w:divBdr>
      <w:divsChild>
        <w:div w:id="402801061">
          <w:marLeft w:val="0"/>
          <w:marRight w:val="0"/>
          <w:marTop w:val="0"/>
          <w:marBottom w:val="0"/>
          <w:divBdr>
            <w:top w:val="none" w:sz="0" w:space="0" w:color="auto"/>
            <w:left w:val="none" w:sz="0" w:space="0" w:color="auto"/>
            <w:bottom w:val="none" w:sz="0" w:space="0" w:color="auto"/>
            <w:right w:val="none" w:sz="0" w:space="0" w:color="auto"/>
          </w:divBdr>
          <w:divsChild>
            <w:div w:id="48504811">
              <w:marLeft w:val="0"/>
              <w:marRight w:val="0"/>
              <w:marTop w:val="0"/>
              <w:marBottom w:val="0"/>
              <w:divBdr>
                <w:top w:val="none" w:sz="0" w:space="0" w:color="auto"/>
                <w:left w:val="none" w:sz="0" w:space="0" w:color="auto"/>
                <w:bottom w:val="none" w:sz="0" w:space="0" w:color="auto"/>
                <w:right w:val="none" w:sz="0" w:space="0" w:color="auto"/>
              </w:divBdr>
              <w:divsChild>
                <w:div w:id="13894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1%82%D0%B2%D0%B5%D1%82%D1%81%D1%82%D0%B2%D0%B5%D0%BD%D0%BD%D0%BE%D1%81%D1%82%D1%8C" TargetMode="External"/><Relationship Id="rId18" Type="http://schemas.openxmlformats.org/officeDocument/2006/relationships/hyperlink" Target="mailto:OET@kazakhmys.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A4%D1%80%D0%B0%D0%BD%D0%BA%D0%BE_(%D1%8D%D0%BA%D0%BE%D0%BD%D0%BE%D0%BC%D0%B8%D0%BA%D0%B0)" TargetMode="External"/><Relationship Id="rId17" Type="http://schemas.openxmlformats.org/officeDocument/2006/relationships/hyperlink" Target="http://umts.kazakhmys.kz/" TargetMode="External"/><Relationship Id="rId2" Type="http://schemas.openxmlformats.org/officeDocument/2006/relationships/numbering" Target="numbering.xml"/><Relationship Id="rId16" Type="http://schemas.openxmlformats.org/officeDocument/2006/relationships/hyperlink" Target="http://www.umts.kazakhmys.k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5%D0%B6%D0%B4%D1%83%D0%BD%D0%B0%D1%80%D0%BE%D0%B4%D0%BD%D0%B0%D1%8F_%D1%82%D0%BE%D1%80%D0%B3%D0%BE%D0%B2%D0%BB%D1%8F" TargetMode="External"/><Relationship Id="rId5" Type="http://schemas.openxmlformats.org/officeDocument/2006/relationships/settings" Target="settings.xml"/><Relationship Id="rId15" Type="http://schemas.openxmlformats.org/officeDocument/2006/relationships/hyperlink" Target="https://ru.wikipedia.org/wiki/%D0%90%D0%BD%D0%B3%D0%BB%D0%B8%D0%B9%D1%81%D0%BA%D0%B8%D0%B9_%D1%8F%D0%B7%D1%8B%D0%BA" TargetMode="External"/><Relationship Id="rId23" Type="http://schemas.openxmlformats.org/officeDocument/2006/relationships/theme" Target="theme/theme1.xml"/><Relationship Id="rId10" Type="http://schemas.openxmlformats.org/officeDocument/2006/relationships/hyperlink" Target="http://umts.kazakhmys.kz/" TargetMode="External"/><Relationship Id="rId19" Type="http://schemas.openxmlformats.org/officeDocument/2006/relationships/hyperlink" Target="jl:39998093.0.1004767606_0" TargetMode="External"/><Relationship Id="rId4" Type="http://schemas.microsoft.com/office/2007/relationships/stylesWithEffects" Target="stylesWithEffects.xml"/><Relationship Id="rId9" Type="http://schemas.openxmlformats.org/officeDocument/2006/relationships/hyperlink" Target="http://umts.kazakhmys.kz/" TargetMode="External"/><Relationship Id="rId14" Type="http://schemas.openxmlformats.org/officeDocument/2006/relationships/hyperlink" Target="https://ru.wikipedia.org/wiki/%D0%A2%D0%BE%D0%B2%D0%B0%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7FF6-3831-414E-92BF-FC5E4443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13141</Words>
  <Characters>74906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Kazakhmys CO LTD</Company>
  <LinksUpToDate>false</LinksUpToDate>
  <CharactersWithSpaces>87872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Сиваевская</dc:creator>
  <cp:lastModifiedBy>Ботакоз Искакова</cp:lastModifiedBy>
  <cp:revision>10</cp:revision>
  <cp:lastPrinted>2018-07-25T02:09:00Z</cp:lastPrinted>
  <dcterms:created xsi:type="dcterms:W3CDTF">2018-07-02T07:48:00Z</dcterms:created>
  <dcterms:modified xsi:type="dcterms:W3CDTF">2019-07-02T03:11:00Z</dcterms:modified>
</cp:coreProperties>
</file>